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4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30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2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520" w:lineRule="exact"/>
        <w:jc w:val="both"/>
        <w:rPr>
          <w:rFonts w:ascii="楷体_GB2312" w:hAnsi="宋体" w:eastAsia="楷体_GB2312"/>
          <w:color w:val="000000" w:themeColor="text1"/>
          <w14:textFill>
            <w14:solidFill>
              <w14:schemeClr w14:val="tx1"/>
            </w14:solidFill>
          </w14:textFill>
        </w:rPr>
      </w:pPr>
    </w:p>
    <w:p>
      <w:pPr>
        <w:tabs>
          <w:tab w:val="left" w:pos="709"/>
          <w:tab w:val="left" w:pos="8647"/>
        </w:tabs>
        <w:snapToGrid w:val="0"/>
        <w:spacing w:line="384" w:lineRule="auto"/>
        <w:jc w:val="center"/>
        <w:rPr>
          <w:rFonts w:ascii="仿宋_GB2312" w:hAnsi="宋体"/>
          <w:color w:val="000000" w:themeColor="text1"/>
          <w14:textFill>
            <w14:solidFill>
              <w14:schemeClr w14:val="tx1"/>
            </w14:solidFill>
          </w14:textFill>
        </w:rPr>
      </w:pPr>
      <w:r>
        <w:rPr>
          <w:rFonts w:hint="eastAsia" w:ascii="仿宋_GB2312" w:hAnsi="宋体"/>
          <w:color w:val="000000" w:themeColor="text1"/>
          <w14:textFill>
            <w14:solidFill>
              <w14:schemeClr w14:val="tx1"/>
            </w14:solidFill>
          </w14:textFill>
        </w:rPr>
        <w:t>（第</w:t>
      </w:r>
      <w:r>
        <w:rPr>
          <w:rFonts w:hint="eastAsia" w:ascii="仿宋_GB2312" w:hAnsi="宋体"/>
          <w:color w:val="000000" w:themeColor="text1"/>
          <w:lang w:val="en-US" w:eastAsia="zh-CN"/>
          <w14:textFill>
            <w14:solidFill>
              <w14:schemeClr w14:val="tx1"/>
            </w14:solidFill>
          </w14:textFill>
        </w:rPr>
        <w:t>8</w:t>
      </w:r>
      <w:r>
        <w:rPr>
          <w:rFonts w:hint="eastAsia" w:ascii="仿宋_GB2312" w:hAnsi="宋体"/>
          <w:color w:val="000000" w:themeColor="text1"/>
          <w14:textFill>
            <w14:solidFill>
              <w14:schemeClr w14:val="tx1"/>
            </w14:solidFill>
          </w14:textFill>
        </w:rPr>
        <w:t>次）</w:t>
      </w:r>
    </w:p>
    <w:p>
      <w:pPr>
        <w:tabs>
          <w:tab w:val="left" w:pos="284"/>
          <w:tab w:val="left" w:pos="709"/>
          <w:tab w:val="left" w:pos="8647"/>
          <w:tab w:val="left" w:pos="8960"/>
        </w:tabs>
        <w:adjustRightInd w:val="0"/>
        <w:snapToGrid w:val="0"/>
        <w:spacing w:line="384" w:lineRule="auto"/>
        <w:ind w:right="-160" w:rightChars="-50" w:firstLine="320" w:firstLineChars="100"/>
        <w:jc w:val="both"/>
        <w:rPr>
          <w:rFonts w:hint="eastAsia" w:ascii="仿宋_GB2312" w:hAnsi="宋体" w:eastAsia="仿宋_GB2312"/>
          <w:color w:val="000000" w:themeColor="text1"/>
          <w:lang w:eastAsia="zh-CN"/>
          <w14:textFill>
            <w14:solidFill>
              <w14:schemeClr w14:val="tx1"/>
            </w14:solidFill>
          </w14:textFill>
        </w:rPr>
      </w:pPr>
      <w:r>
        <w:rPr>
          <w:rFonts w:hint="eastAsia" w:ascii="仿宋_GB2312" w:hAnsi="宋体"/>
          <w:color w:val="000000" w:themeColor="text1"/>
          <w14:textFill>
            <w14:solidFill>
              <w14:schemeClr w14:val="tx1"/>
            </w14:solidFill>
          </w14:textFill>
        </w:rPr>
        <w:t>2020年</w:t>
      </w:r>
      <w:r>
        <w:rPr>
          <w:rFonts w:hint="eastAsia" w:ascii="仿宋_GB2312" w:hAnsi="宋体"/>
          <w:color w:val="000000" w:themeColor="text1"/>
          <w:lang w:val="en-US" w:eastAsia="zh-CN"/>
          <w14:textFill>
            <w14:solidFill>
              <w14:schemeClr w14:val="tx1"/>
            </w14:solidFill>
          </w14:textFill>
        </w:rPr>
        <w:t>11</w:t>
      </w:r>
      <w:r>
        <w:rPr>
          <w:rFonts w:hint="eastAsia" w:ascii="仿宋_GB2312" w:hAnsi="宋体"/>
          <w:color w:val="000000" w:themeColor="text1"/>
          <w14:textFill>
            <w14:solidFill>
              <w14:schemeClr w14:val="tx1"/>
            </w14:solidFill>
          </w14:textFill>
        </w:rPr>
        <w:t>月</w:t>
      </w:r>
      <w:r>
        <w:rPr>
          <w:rFonts w:hint="eastAsia" w:ascii="仿宋_GB2312" w:hAnsi="宋体"/>
          <w:color w:val="000000" w:themeColor="text1"/>
          <w:lang w:val="en-US" w:eastAsia="zh-CN"/>
          <w14:textFill>
            <w14:solidFill>
              <w14:schemeClr w14:val="tx1"/>
            </w14:solidFill>
          </w14:textFill>
        </w:rPr>
        <w:t>10</w:t>
      </w:r>
      <w:r>
        <w:rPr>
          <w:rFonts w:hint="eastAsia" w:ascii="仿宋_GB2312" w:hAnsi="宋体"/>
          <w:color w:val="000000" w:themeColor="text1"/>
          <w14:textFill>
            <w14:solidFill>
              <w14:schemeClr w14:val="tx1"/>
            </w14:solidFill>
          </w14:textFill>
        </w:rPr>
        <w:t xml:space="preserve">日                     </w:t>
      </w:r>
      <w:r>
        <w:rPr>
          <w:rFonts w:hint="eastAsia" w:ascii="仿宋_GB2312" w:hAnsi="宋体"/>
          <w:color w:val="000000" w:themeColor="text1"/>
          <w:lang w:val="en-US" w:eastAsia="zh-CN"/>
          <w14:textFill>
            <w14:solidFill>
              <w14:schemeClr w14:val="tx1"/>
            </w14:solidFill>
          </w14:textFill>
        </w:rPr>
        <w:t xml:space="preserve"> </w:t>
      </w:r>
      <w:r>
        <w:rPr>
          <w:rFonts w:hint="eastAsia" w:ascii="仿宋_GB2312" w:hAnsi="宋体"/>
          <w:color w:val="000000" w:themeColor="text1"/>
          <w14:textFill>
            <w14:solidFill>
              <w14:schemeClr w14:val="tx1"/>
            </w14:solidFill>
          </w14:textFill>
        </w:rPr>
        <w:t>审签人：</w:t>
      </w:r>
      <w:r>
        <w:rPr>
          <w:rFonts w:hint="eastAsia" w:ascii="楷体_GB2312" w:hAnsi="宋体" w:eastAsia="楷体_GB2312"/>
          <w:color w:val="000000" w:themeColor="text1"/>
          <w:lang w:eastAsia="zh-CN"/>
          <w14:textFill>
            <w14:solidFill>
              <w14:schemeClr w14:val="tx1"/>
            </w14:solidFill>
          </w14:textFill>
        </w:rPr>
        <w:t>张庆华</w:t>
      </w:r>
    </w:p>
    <w:p>
      <w:pPr>
        <w:keepNext w:val="0"/>
        <w:keepLines w:val="0"/>
        <w:pageBreakBefore w:val="0"/>
        <w:widowControl w:val="0"/>
        <w:tabs>
          <w:tab w:val="left" w:pos="709"/>
        </w:tabs>
        <w:kinsoku/>
        <w:wordWrap/>
        <w:overflowPunct/>
        <w:topLinePunct w:val="0"/>
        <w:autoSpaceDE/>
        <w:autoSpaceDN/>
        <w:bidi w:val="0"/>
        <w:adjustRightInd w:val="0"/>
        <w:snapToGrid w:val="0"/>
        <w:spacing w:line="384" w:lineRule="auto"/>
        <w:jc w:val="both"/>
        <w:textAlignment w:val="auto"/>
        <w:rPr>
          <w:rFonts w:ascii="仿宋_GB2312" w:hAnsi="宋体"/>
          <w:color w:val="000000" w:themeColor="text1"/>
          <w14:textFill>
            <w14:solidFill>
              <w14:schemeClr w14:val="tx1"/>
            </w14:solidFill>
          </w14:textFill>
        </w:rPr>
      </w:pPr>
    </w:p>
    <w:p>
      <w:pPr>
        <w:keepNext w:val="0"/>
        <w:keepLines w:val="0"/>
        <w:pageBreakBefore w:val="0"/>
        <w:widowControl w:val="0"/>
        <w:tabs>
          <w:tab w:val="left" w:pos="709"/>
        </w:tabs>
        <w:kinsoku/>
        <w:wordWrap/>
        <w:overflowPunct/>
        <w:topLinePunct w:val="0"/>
        <w:autoSpaceDE/>
        <w:autoSpaceDN/>
        <w:bidi w:val="0"/>
        <w:adjustRightInd w:val="0"/>
        <w:snapToGrid w:val="0"/>
        <w:spacing w:line="384" w:lineRule="auto"/>
        <w:jc w:val="both"/>
        <w:textAlignment w:val="auto"/>
        <w:rPr>
          <w:rFonts w:ascii="仿宋_GB2312" w:hAnsi="宋体"/>
          <w:color w:val="000000" w:themeColor="text1"/>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方正小标宋简体" w:hAnsi="方正小标宋简体" w:eastAsia="方正小标宋简体" w:cs="方正小标宋简体"/>
          <w:b w:val="0"/>
          <w:bCs w:val="0"/>
          <w:snapToGrid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snapToGrid w:val="0"/>
          <w:color w:val="000000" w:themeColor="text1"/>
          <w:kern w:val="0"/>
          <w:sz w:val="44"/>
          <w:szCs w:val="44"/>
          <w14:textFill>
            <w14:solidFill>
              <w14:schemeClr w14:val="tx1"/>
            </w14:solidFill>
          </w14:textFill>
        </w:rPr>
        <w:t>关于《山东省人民防空工程建设档案管理规定》的修订说明</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 w:hAnsi="仿宋" w:eastAsia="仿宋"/>
          <w:snapToGrid w:val="0"/>
          <w:color w:val="000000" w:themeColor="text1"/>
          <w:kern w:val="0"/>
          <w:sz w:val="32"/>
          <w:szCs w:val="30"/>
          <w14:textFill>
            <w14:solidFill>
              <w14:schemeClr w14:val="tx1"/>
            </w14:solidFill>
          </w14:textFill>
        </w:rPr>
      </w:pP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 w:eastAsia="仿宋_GB2312"/>
          <w:snapToGrid w:val="0"/>
          <w:color w:val="000000" w:themeColor="text1"/>
          <w:kern w:val="0"/>
          <w:sz w:val="32"/>
          <w:szCs w:val="30"/>
          <w14:textFill>
            <w14:solidFill>
              <w14:schemeClr w14:val="tx1"/>
            </w14:solidFill>
          </w14:textFill>
        </w:rPr>
      </w:pPr>
      <w:r>
        <w:rPr>
          <w:rFonts w:hint="eastAsia" w:ascii="仿宋_GB2312" w:hAnsi="仿宋" w:eastAsia="仿宋_GB2312"/>
          <w:snapToGrid w:val="0"/>
          <w:color w:val="000000" w:themeColor="text1"/>
          <w:kern w:val="0"/>
          <w:sz w:val="32"/>
          <w:szCs w:val="30"/>
          <w14:textFill>
            <w14:solidFill>
              <w14:schemeClr w14:val="tx1"/>
            </w14:solidFill>
          </w14:textFill>
        </w:rPr>
        <w:t>现将</w:t>
      </w:r>
      <w:r>
        <w:rPr>
          <w:rFonts w:hint="eastAsia" w:ascii="仿宋_GB2312" w:hAnsi="宋体" w:eastAsia="仿宋_GB2312"/>
          <w:snapToGrid w:val="0"/>
          <w:color w:val="000000" w:themeColor="text1"/>
          <w:kern w:val="0"/>
          <w:sz w:val="32"/>
          <w:szCs w:val="32"/>
          <w14:textFill>
            <w14:solidFill>
              <w14:schemeClr w14:val="tx1"/>
            </w14:solidFill>
          </w14:textFill>
        </w:rPr>
        <w:t>《山东省人民防空工程建设档案管理规定》（鲁防发〔2015〕14号）修订的有关情况</w:t>
      </w:r>
      <w:r>
        <w:rPr>
          <w:rFonts w:hint="eastAsia" w:ascii="仿宋_GB2312" w:hAnsi="仿宋" w:eastAsia="仿宋_GB2312"/>
          <w:snapToGrid w:val="0"/>
          <w:color w:val="000000" w:themeColor="text1"/>
          <w:kern w:val="0"/>
          <w:sz w:val="32"/>
          <w:szCs w:val="30"/>
          <w14:textFill>
            <w14:solidFill>
              <w14:schemeClr w14:val="tx1"/>
            </w14:solidFill>
          </w14:textFill>
        </w:rPr>
        <w:t>说明如下：</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黑体" w:hAnsi="黑体" w:eastAsia="黑体"/>
          <w:snapToGrid w:val="0"/>
          <w:color w:val="000000" w:themeColor="text1"/>
          <w:kern w:val="0"/>
          <w:sz w:val="32"/>
          <w:szCs w:val="30"/>
          <w14:textFill>
            <w14:solidFill>
              <w14:schemeClr w14:val="tx1"/>
            </w14:solidFill>
          </w14:textFill>
        </w:rPr>
      </w:pPr>
      <w:r>
        <w:rPr>
          <w:rFonts w:hint="eastAsia" w:ascii="黑体" w:hAnsi="黑体" w:eastAsia="黑体"/>
          <w:snapToGrid w:val="0"/>
          <w:color w:val="000000" w:themeColor="text1"/>
          <w:kern w:val="0"/>
          <w:sz w:val="32"/>
          <w:szCs w:val="30"/>
          <w14:textFill>
            <w14:solidFill>
              <w14:schemeClr w14:val="tx1"/>
            </w14:solidFill>
          </w14:textFill>
        </w:rPr>
        <w:t>一、制定文件的必要性</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napToGrid w:val="0"/>
          <w:color w:val="000000" w:themeColor="text1"/>
          <w:kern w:val="0"/>
          <w:sz w:val="32"/>
          <w:szCs w:val="30"/>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14:textFill>
            <w14:solidFill>
              <w14:schemeClr w14:val="tx1"/>
            </w14:solidFill>
          </w14:textFill>
        </w:rPr>
        <w:t>原文件</w:t>
      </w:r>
      <w:r>
        <w:rPr>
          <w:rFonts w:hint="eastAsia" w:ascii="仿宋_GB2312" w:hAnsi="仿宋_GB2312" w:eastAsia="仿宋_GB2312" w:cs="仿宋_GB2312"/>
          <w:snapToGrid w:val="0"/>
          <w:color w:val="000000" w:themeColor="text1"/>
          <w:kern w:val="0"/>
          <w:sz w:val="32"/>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0"/>
          <w14:textFill>
            <w14:solidFill>
              <w14:schemeClr w14:val="tx1"/>
            </w14:solidFill>
          </w14:textFill>
        </w:rPr>
        <w:t>山东省人民防空工程建设档案管理规定</w:t>
      </w:r>
      <w:r>
        <w:rPr>
          <w:rFonts w:hint="eastAsia" w:ascii="仿宋_GB2312" w:hAnsi="仿宋_GB2312" w:eastAsia="仿宋_GB2312" w:cs="仿宋_GB2312"/>
          <w:snapToGrid w:val="0"/>
          <w:color w:val="000000" w:themeColor="text1"/>
          <w:kern w:val="0"/>
          <w:sz w:val="32"/>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0"/>
          <w14:textFill>
            <w14:solidFill>
              <w14:schemeClr w14:val="tx1"/>
            </w14:solidFill>
          </w14:textFill>
        </w:rPr>
        <w:t>（鲁防发〔2015〕14号）将于2021年1月31日有效期满。该文件施行5年来对规范全省新建人防工程档案管理工作起到重要作用，施行期间也未收到公民、法人和其他组织的建议意见。为使该文件发挥更好的作用。按照《山东省行政程序规定》的有关要求，推进人防系统依法行政，对文件进行了修订。</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黑体" w:hAnsi="黑体" w:eastAsia="黑体"/>
          <w:snapToGrid w:val="0"/>
          <w:color w:val="000000" w:themeColor="text1"/>
          <w:kern w:val="0"/>
          <w:sz w:val="32"/>
          <w:szCs w:val="30"/>
          <w14:textFill>
            <w14:solidFill>
              <w14:schemeClr w14:val="tx1"/>
            </w14:solidFill>
          </w14:textFill>
        </w:rPr>
      </w:pPr>
      <w:r>
        <w:rPr>
          <w:rFonts w:hint="eastAsia" w:ascii="黑体" w:hAnsi="黑体" w:eastAsia="黑体"/>
          <w:snapToGrid w:val="0"/>
          <w:color w:val="000000" w:themeColor="text1"/>
          <w:kern w:val="0"/>
          <w:sz w:val="32"/>
          <w:szCs w:val="30"/>
          <w14:textFill>
            <w14:solidFill>
              <w14:schemeClr w14:val="tx1"/>
            </w14:solidFill>
          </w14:textFill>
        </w:rPr>
        <w:t>二、起草依据</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 w:eastAsia="仿宋_GB2312"/>
          <w:snapToGrid w:val="0"/>
          <w:color w:val="000000" w:themeColor="text1"/>
          <w:kern w:val="0"/>
          <w:sz w:val="32"/>
          <w:szCs w:val="30"/>
          <w14:textFill>
            <w14:solidFill>
              <w14:schemeClr w14:val="tx1"/>
            </w14:solidFill>
          </w14:textFill>
        </w:rPr>
      </w:pPr>
      <w:r>
        <w:rPr>
          <w:rFonts w:hint="eastAsia" w:ascii="仿宋_GB2312" w:hAnsi="仿宋" w:eastAsia="仿宋_GB2312"/>
          <w:snapToGrid w:val="0"/>
          <w:color w:val="000000" w:themeColor="text1"/>
          <w:kern w:val="0"/>
          <w:sz w:val="32"/>
          <w:szCs w:val="30"/>
          <w14:textFill>
            <w14:solidFill>
              <w14:schemeClr w14:val="tx1"/>
            </w14:solidFill>
          </w14:textFill>
        </w:rPr>
        <w:t>文件依据《中华人民共和国人民防空法》《</w:t>
      </w:r>
      <w:r>
        <w:rPr>
          <w:rFonts w:hint="eastAsia" w:ascii="仿宋_GB2312" w:hAnsi="仿宋" w:eastAsia="仿宋_GB2312"/>
          <w:snapToGrid w:val="0"/>
          <w:color w:val="000000" w:themeColor="text1"/>
          <w:kern w:val="0"/>
          <w:sz w:val="32"/>
          <w14:textFill>
            <w14:solidFill>
              <w14:schemeClr w14:val="tx1"/>
            </w14:solidFill>
          </w14:textFill>
        </w:rPr>
        <w:t>中华人民共和国档案法》</w:t>
      </w:r>
      <w:r>
        <w:rPr>
          <w:rFonts w:hint="eastAsia" w:ascii="仿宋_GB2312" w:hAnsi="仿宋" w:eastAsia="仿宋_GB2312"/>
          <w:snapToGrid w:val="0"/>
          <w:color w:val="000000" w:themeColor="text1"/>
          <w:kern w:val="0"/>
          <w:sz w:val="32"/>
          <w:szCs w:val="30"/>
          <w14:textFill>
            <w14:solidFill>
              <w14:schemeClr w14:val="tx1"/>
            </w14:solidFill>
          </w14:textFill>
        </w:rPr>
        <w:t>《山东省实施〈中华人民共和国人民防空法〉办法》</w:t>
      </w:r>
      <w:r>
        <w:rPr>
          <w:rFonts w:hint="eastAsia" w:ascii="仿宋_GB2312" w:hAnsi="仿宋" w:eastAsia="仿宋_GB2312"/>
          <w:snapToGrid w:val="0"/>
          <w:color w:val="000000" w:themeColor="text1"/>
          <w:kern w:val="0"/>
          <w:sz w:val="32"/>
          <w14:textFill>
            <w14:solidFill>
              <w14:schemeClr w14:val="tx1"/>
            </w14:solidFill>
          </w14:textFill>
        </w:rPr>
        <w:t>《建设工程文件归档规范》</w:t>
      </w:r>
      <w:r>
        <w:rPr>
          <w:rFonts w:hint="eastAsia" w:ascii="仿宋_GB2312" w:hAnsi="仿宋" w:eastAsia="仿宋_GB2312"/>
          <w:snapToGrid w:val="0"/>
          <w:color w:val="000000" w:themeColor="text1"/>
          <w:kern w:val="0"/>
          <w:sz w:val="32"/>
          <w:szCs w:val="30"/>
          <w14:textFill>
            <w14:solidFill>
              <w14:schemeClr w14:val="tx1"/>
            </w14:solidFill>
          </w14:textFill>
        </w:rPr>
        <w:t>《人民防空工程建设管理规定》等法律法规进行修订。</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黑体" w:hAnsi="黑体" w:eastAsia="黑体"/>
          <w:snapToGrid w:val="0"/>
          <w:color w:val="000000" w:themeColor="text1"/>
          <w:kern w:val="0"/>
          <w:sz w:val="32"/>
          <w:szCs w:val="30"/>
          <w14:textFill>
            <w14:solidFill>
              <w14:schemeClr w14:val="tx1"/>
            </w14:solidFill>
          </w14:textFill>
        </w:rPr>
      </w:pPr>
      <w:r>
        <w:rPr>
          <w:rFonts w:hint="eastAsia" w:ascii="黑体" w:hAnsi="黑体" w:eastAsia="黑体"/>
          <w:snapToGrid w:val="0"/>
          <w:color w:val="000000" w:themeColor="text1"/>
          <w:kern w:val="0"/>
          <w:sz w:val="32"/>
          <w:szCs w:val="30"/>
          <w14:textFill>
            <w14:solidFill>
              <w14:schemeClr w14:val="tx1"/>
            </w14:solidFill>
          </w14:textFill>
        </w:rPr>
        <w:t>三、起草过程</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napToGrid w:val="0"/>
          <w:color w:val="000000" w:themeColor="text1"/>
          <w:kern w:val="0"/>
          <w:sz w:val="32"/>
          <w:szCs w:val="30"/>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0"/>
          <w14:textFill>
            <w14:solidFill>
              <w14:schemeClr w14:val="tx1"/>
            </w14:solidFill>
          </w14:textFill>
        </w:rPr>
        <w:t>2020年6月15日,工程处草拟了文件，之后征求了相关处、直属事业单位及法律顾问团队等单位的意见，未收到意见。2020年8月17日至31日在门户网站公开发布征求意见，未收到意见建议。</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黑体" w:hAnsi="黑体" w:eastAsia="黑体"/>
          <w:snapToGrid w:val="0"/>
          <w:color w:val="000000" w:themeColor="text1"/>
          <w:kern w:val="0"/>
          <w:sz w:val="32"/>
          <w:szCs w:val="30"/>
          <w14:textFill>
            <w14:solidFill>
              <w14:schemeClr w14:val="tx1"/>
            </w14:solidFill>
          </w14:textFill>
        </w:rPr>
      </w:pPr>
      <w:r>
        <w:rPr>
          <w:rFonts w:hint="eastAsia" w:ascii="黑体" w:hAnsi="黑体" w:eastAsia="黑体"/>
          <w:snapToGrid w:val="0"/>
          <w:color w:val="000000" w:themeColor="text1"/>
          <w:kern w:val="0"/>
          <w:sz w:val="32"/>
          <w:szCs w:val="30"/>
          <w14:textFill>
            <w14:solidFill>
              <w14:schemeClr w14:val="tx1"/>
            </w14:solidFill>
          </w14:textFill>
        </w:rPr>
        <w:t>四、主要内容</w:t>
      </w:r>
    </w:p>
    <w:p>
      <w:pPr>
        <w:pStyle w:val="25"/>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 w:eastAsia="仿宋_GB2312"/>
          <w:snapToGrid w:val="0"/>
          <w:color w:val="000000" w:themeColor="text1"/>
          <w:kern w:val="0"/>
          <w:sz w:val="32"/>
          <w:szCs w:val="30"/>
          <w14:textFill>
            <w14:solidFill>
              <w14:schemeClr w14:val="tx1"/>
            </w14:solidFill>
          </w14:textFill>
        </w:rPr>
      </w:pPr>
      <w:r>
        <w:rPr>
          <w:rFonts w:hint="eastAsia" w:ascii="仿宋_GB2312" w:hAnsi="仿宋" w:eastAsia="仿宋_GB2312"/>
          <w:snapToGrid w:val="0"/>
          <w:color w:val="000000" w:themeColor="text1"/>
          <w:kern w:val="0"/>
          <w:sz w:val="32"/>
          <w:szCs w:val="30"/>
          <w14:textFill>
            <w14:solidFill>
              <w14:schemeClr w14:val="tx1"/>
            </w14:solidFill>
          </w14:textFill>
        </w:rPr>
        <w:t>根据《关于行政规范性文件认定的指导意见（试行）》《省政府部门规范性文件“三统一”办法》《省政府规范性文件合法性审查办法》文件要求，以及人防机构编制的变化，新文件主送单位取消了各大企业和省级机关人防办；将附件2单建人防工程文件归档内容中的工程准备阶段文件，项目建议书中3.当地发展与改革委员会的项目建议书批复文件，4.上级人防主管部门的项目建议书批复文件合为“项目建议书批复文件”；合同文件中增加了第9条“工程项目建设管理相关其他重要合同”</w:t>
      </w:r>
      <w:r>
        <w:rPr>
          <w:rFonts w:hint="eastAsia" w:ascii="仿宋_GB2312" w:hAnsi="仿宋" w:eastAsia="仿宋_GB2312"/>
          <w:snapToGrid w:val="0"/>
          <w:color w:val="000000" w:themeColor="text1"/>
          <w:kern w:val="0"/>
          <w:sz w:val="32"/>
          <w:szCs w:val="30"/>
          <w:lang w:val="en-US" w:eastAsia="zh-CN"/>
          <w14:textFill>
            <w14:solidFill>
              <w14:schemeClr w14:val="tx1"/>
            </w14:solidFill>
          </w14:textFill>
        </w:rPr>
        <w:t>,</w:t>
      </w:r>
      <w:r>
        <w:rPr>
          <w:rFonts w:hint="eastAsia" w:ascii="仿宋_GB2312" w:hAnsi="仿宋" w:eastAsia="仿宋_GB2312"/>
          <w:snapToGrid w:val="0"/>
          <w:color w:val="000000" w:themeColor="text1"/>
          <w:kern w:val="0"/>
          <w:sz w:val="32"/>
          <w:szCs w:val="30"/>
          <w14:textFill>
            <w14:solidFill>
              <w14:schemeClr w14:val="tx1"/>
            </w14:solidFill>
          </w14:textFill>
        </w:rPr>
        <w:t>同时，确定5年有效期。</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黑体" w:hAnsi="黑体" w:eastAsia="黑体"/>
          <w:snapToGrid w:val="0"/>
          <w:color w:val="000000" w:themeColor="text1"/>
          <w:kern w:val="0"/>
          <w:sz w:val="32"/>
          <w:szCs w:val="30"/>
          <w14:textFill>
            <w14:solidFill>
              <w14:schemeClr w14:val="tx1"/>
            </w14:solidFill>
          </w14:textFill>
        </w:rPr>
      </w:pPr>
      <w:r>
        <w:rPr>
          <w:rFonts w:hint="eastAsia" w:ascii="黑体" w:hAnsi="黑体" w:eastAsia="黑体"/>
          <w:snapToGrid w:val="0"/>
          <w:color w:val="000000" w:themeColor="text1"/>
          <w:kern w:val="0"/>
          <w:sz w:val="32"/>
          <w:szCs w:val="30"/>
          <w14:textFill>
            <w14:solidFill>
              <w14:schemeClr w14:val="tx1"/>
            </w14:solidFill>
          </w14:textFill>
        </w:rPr>
        <w:t>五、关于公平竞争审查</w:t>
      </w:r>
    </w:p>
    <w:p>
      <w:pPr>
        <w:pStyle w:val="29"/>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 w:eastAsia="仿宋_GB2312"/>
          <w:snapToGrid w:val="0"/>
          <w:color w:val="000000" w:themeColor="text1"/>
          <w:kern w:val="0"/>
          <w:sz w:val="32"/>
          <w:szCs w:val="30"/>
          <w14:textFill>
            <w14:solidFill>
              <w14:schemeClr w14:val="tx1"/>
            </w14:solidFill>
          </w14:textFill>
        </w:rPr>
        <w:t>本文件没有违反国家公平竞争的相关规定。</w:t>
      </w:r>
    </w:p>
    <w:p>
      <w:pPr>
        <w:keepNext w:val="0"/>
        <w:keepLines w:val="0"/>
        <w:pageBreakBefore w:val="0"/>
        <w:widowControl w:val="0"/>
        <w:kinsoku/>
        <w:wordWrap/>
        <w:overflowPunct/>
        <w:topLinePunct w:val="0"/>
        <w:autoSpaceDE/>
        <w:autoSpaceDN w:val="0"/>
        <w:bidi w:val="0"/>
        <w:adjustRightInd w:val="0"/>
        <w:snapToGrid w:val="0"/>
        <w:spacing w:line="228" w:lineRule="auto"/>
        <w:jc w:val="center"/>
        <w:textAlignment w:val="auto"/>
        <w:rPr>
          <w:rFonts w:hint="eastAsia" w:ascii="方正小标宋简体" w:hAnsi="方正小标宋简体" w:eastAsia="方正小标宋简体" w:cs="方正小标宋简体"/>
          <w:b w:val="0"/>
          <w:bCs/>
          <w:snapToGrid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val="0"/>
        <w:snapToGrid w:val="0"/>
        <w:spacing w:line="228" w:lineRule="auto"/>
        <w:jc w:val="center"/>
        <w:textAlignment w:val="auto"/>
        <w:rPr>
          <w:rFonts w:hint="eastAsia" w:ascii="方正小标宋简体" w:hAnsi="方正小标宋简体" w:eastAsia="方正小标宋简体" w:cs="方正小标宋简体"/>
          <w:b w:val="0"/>
          <w:bCs/>
          <w:snapToGrid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snapToGrid w:val="0"/>
          <w:color w:val="000000" w:themeColor="text1"/>
          <w:kern w:val="0"/>
          <w:sz w:val="44"/>
          <w:szCs w:val="44"/>
          <w14:textFill>
            <w14:solidFill>
              <w14:schemeClr w14:val="tx1"/>
            </w14:solidFill>
          </w14:textFill>
        </w:rPr>
        <w:t>山东省人民防空工程建设档案管理规定</w:t>
      </w:r>
    </w:p>
    <w:p>
      <w:pPr>
        <w:keepNext w:val="0"/>
        <w:keepLines w:val="0"/>
        <w:pageBreakBefore w:val="0"/>
        <w:widowControl w:val="0"/>
        <w:kinsoku/>
        <w:wordWrap/>
        <w:overflowPunct/>
        <w:topLinePunct w:val="0"/>
        <w:autoSpaceDE/>
        <w:autoSpaceDN w:val="0"/>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仿宋_GB2312" w:hAnsi="仿宋" w:eastAsia="仿宋_GB2312"/>
          <w:color w:val="000000" w:themeColor="text1"/>
          <w:sz w:val="32"/>
          <w:szCs w:val="20"/>
          <w14:textFill>
            <w14:solidFill>
              <w14:schemeClr w14:val="tx1"/>
            </w14:solidFill>
          </w14:textFill>
        </w:rPr>
        <w:t xml:space="preserve"> </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第一条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为进一步规范人民防空工程（以下简称人防工程）建设管理工作，充分发挥人防工程建设档案在人民防空建设、城市基础设施建设和管理中的作用，根据《中华人民共和国档案法》《建设工程文件归档规范》等相关要求，结合我省实际，制定本规定。</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第二条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本规定适用于省内新建、改建、扩建各类人防工程的建设档案管理工作，本省人防工程建设项目的建设、施工和管理单位，必须遵守本规定。</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第三条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人防工程建设档案是指从工程项目提出、立项、审批，到工程项目勘察设计、前期准备、施工、监理、验收等工程建设过程中形成并应归档保存的文字、图纸、声像等各种形式的信息记录，是人防工程建设项目的重要组成部分，是项目权属登记管理的基础依据，是工程项目平时使用、维护管理、进行科学研究和战前平战转换、保障战时防护效能的重要技术资料。</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第四条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各级人民防空主管部门是人民防空工程建设档案管理的主管部门，按照属地管理原则管理人防工程档案。接受档案主管部门对人防工程建设档案业务工作的监督和指导。</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第五条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各人防工程项目建设单位负责本单位项目建设档案的资料形成、整理归档、妥善保管和提供利用等工作。建设单位形成的人防工程建设档案，在满足建设单位自行保存和报送城建档案等工作需求的同时，必须按本规定要求，向市、县（市、区）人防主管部门报送一套符合规定的人防工程建设档案。</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第六条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早期人防工程建设档案由各级人民防空主管部门负责建档和管理。各级人民防空主管部门要组织力量对早期人防工程进行详细调查和测绘标图，将尽可能收集到的文件、图纸和资料整理归档。</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第七条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人防工程建设档案保存期限为永久、长期两种，应做到档案内容齐全、资料完整、数字准确、安全保密、查找方便。</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第八条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人防工程建设档案的密级应与工程档案密级一致。</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第九条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人防工程建设档案的保存环境应当符合国家有关规定。</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第十条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全省人防工程建设档案按照《人防工程建设档案分类大纲》实行统一分类。单建人防工程按照《单建人防工程文件归档内容》整理归档。防空地下室工程按照《结合民用建筑修建防空地下室文件归档内容》整理归档。早期人防工程按照《早期人防工程文件归档内容》整理归档。</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 xml:space="preserve">第十一条 </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人防工程档案经人防部门验收合格后，出具人防工程档案验收意见。人防工程档案经人防部门验收，不符合规定的，建设单位应当重新整理档案。</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第十二条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人防工程建设文件的整理、归档及人防工程建设档案的验收与移交除应符合本规定外，还应符合国家现行有关标准规范的规定。</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第十三条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本规定由山东省人民防空办公室负责解释。</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黑体" w:hAnsi="黑体" w:eastAsia="黑体" w:cs="黑体"/>
          <w:snapToGrid w:val="0"/>
          <w:color w:val="000000" w:themeColor="text1"/>
          <w:kern w:val="0"/>
          <w:sz w:val="32"/>
          <w:szCs w:val="20"/>
          <w14:textFill>
            <w14:solidFill>
              <w14:schemeClr w14:val="tx1"/>
            </w14:solidFill>
          </w14:textFill>
        </w:rPr>
        <w:t>第十四条</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本规定自  年  月  日起实施，有效期至    。山东省人民防空办公室发布的《山东省人防工程建设档案管理试行规定》</w:t>
      </w:r>
      <w:r>
        <w:rPr>
          <w:rFonts w:hint="eastAsia" w:ascii="仿宋_GB2312" w:hAnsi="仿宋_GB2312" w:cs="仿宋_GB2312"/>
          <w:snapToGrid w:val="0"/>
          <w:color w:val="000000" w:themeColor="text1"/>
          <w:kern w:val="0"/>
          <w:sz w:val="32"/>
          <w:szCs w:val="20"/>
          <w:lang w:eastAsia="zh-CN"/>
          <w14:textFill>
            <w14:solidFill>
              <w14:schemeClr w14:val="tx1"/>
            </w14:solidFill>
          </w14:textFill>
        </w:rPr>
        <w:t>（鲁防发</w:t>
      </w:r>
      <w:r>
        <w:rPr>
          <w:rFonts w:hint="eastAsia" w:ascii="仿宋_GB2312" w:hAnsi="仿宋_GB2312" w:eastAsia="仿宋_GB2312" w:cs="仿宋_GB2312"/>
          <w:snapToGrid w:val="0"/>
          <w:color w:val="000000" w:themeColor="text1"/>
          <w:kern w:val="0"/>
          <w:sz w:val="32"/>
          <w:szCs w:val="20"/>
          <w:lang w:eastAsia="zh-CN"/>
          <w14:textFill>
            <w14:solidFill>
              <w14:schemeClr w14:val="tx1"/>
            </w14:solidFill>
          </w14:textFill>
        </w:rPr>
        <w:t>〔</w:t>
      </w:r>
      <w:r>
        <w:rPr>
          <w:rFonts w:hint="eastAsia" w:ascii="仿宋_GB2312" w:hAnsi="仿宋_GB2312" w:cs="仿宋_GB2312"/>
          <w:snapToGrid w:val="0"/>
          <w:color w:val="000000" w:themeColor="text1"/>
          <w:kern w:val="0"/>
          <w:sz w:val="32"/>
          <w:szCs w:val="20"/>
          <w:lang w:val="en-US" w:eastAsia="zh-CN"/>
          <w14:textFill>
            <w14:solidFill>
              <w14:schemeClr w14:val="tx1"/>
            </w14:solidFill>
          </w14:textFill>
        </w:rPr>
        <w:t>2015</w:t>
      </w:r>
      <w:r>
        <w:rPr>
          <w:rFonts w:hint="eastAsia" w:ascii="仿宋_GB2312" w:hAnsi="仿宋_GB2312" w:eastAsia="仿宋_GB2312" w:cs="仿宋_GB2312"/>
          <w:snapToGrid w:val="0"/>
          <w:color w:val="000000" w:themeColor="text1"/>
          <w:kern w:val="0"/>
          <w:sz w:val="32"/>
          <w:szCs w:val="20"/>
          <w:lang w:val="en-US" w:eastAsia="zh-CN"/>
          <w14:textFill>
            <w14:solidFill>
              <w14:schemeClr w14:val="tx1"/>
            </w14:solidFill>
          </w14:textFill>
        </w:rPr>
        <w:t>〕</w:t>
      </w:r>
      <w:r>
        <w:rPr>
          <w:rFonts w:hint="eastAsia" w:ascii="仿宋_GB2312" w:hAnsi="仿宋_GB2312" w:cs="仿宋_GB2312"/>
          <w:snapToGrid w:val="0"/>
          <w:color w:val="000000" w:themeColor="text1"/>
          <w:kern w:val="0"/>
          <w:sz w:val="32"/>
          <w:szCs w:val="20"/>
          <w:lang w:val="en-US" w:eastAsia="zh-CN"/>
          <w14:textFill>
            <w14:solidFill>
              <w14:schemeClr w14:val="tx1"/>
            </w14:solidFill>
          </w14:textFill>
        </w:rPr>
        <w:t>14号</w:t>
      </w:r>
      <w:r>
        <w:rPr>
          <w:rFonts w:hint="eastAsia" w:ascii="仿宋_GB2312" w:hAnsi="仿宋_GB2312" w:cs="仿宋_GB2312"/>
          <w:snapToGrid w:val="0"/>
          <w:color w:val="000000" w:themeColor="text1"/>
          <w:kern w:val="0"/>
          <w:sz w:val="32"/>
          <w:szCs w:val="20"/>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同时废止。</w:t>
      </w:r>
    </w:p>
    <w:p>
      <w:pPr>
        <w:keepNext w:val="0"/>
        <w:keepLines w:val="0"/>
        <w:pageBreakBefore w:val="0"/>
        <w:widowControl w:val="0"/>
        <w:kinsoku/>
        <w:wordWrap/>
        <w:overflowPunct/>
        <w:topLinePunct w:val="0"/>
        <w:autoSpaceDE/>
        <w:autoSpaceDN w:val="0"/>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sz w:val="32"/>
          <w:szCs w:val="20"/>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20"/>
          <w14:textFill>
            <w14:solidFill>
              <w14:schemeClr w14:val="tx1"/>
            </w14:solidFill>
          </w14:textFill>
        </w:rPr>
        <w:t xml:space="preserve"> </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t>附件</w:t>
      </w:r>
      <w:r>
        <w:rPr>
          <w:rFonts w:hint="eastAsia" w:ascii="仿宋_GB2312" w:hAnsi="仿宋_GB2312" w:cs="仿宋_GB2312"/>
          <w:snapToGrid w:val="0"/>
          <w:color w:val="000000" w:themeColor="text1"/>
          <w:kern w:val="0"/>
          <w:sz w:val="32"/>
          <w:szCs w:val="20"/>
          <w:u w:val="none"/>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begin"/>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instrText xml:space="preserve">HYPERLINK "http://rfb.shandong.gov.cn/attach/UpFile/201601/2016010759261877.doc"</w:instrTex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separate"/>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t>1.人防工程建设档案分类大纲</w: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val="0"/>
        <w:bidi w:val="0"/>
        <w:adjustRightInd w:val="0"/>
        <w:snapToGrid w:val="0"/>
        <w:spacing w:line="336" w:lineRule="auto"/>
        <w:ind w:firstLine="1600" w:firstLineChars="500"/>
        <w:jc w:val="both"/>
        <w:textAlignment w:val="auto"/>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begin"/>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instrText xml:space="preserve">HYPERLINK "http://rfb.shandong.gov.cn/attach/UpFile/201601/2016010759273157.doc"</w:instrTex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separate"/>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t>2.单建人防工程文件归档内容</w: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val="0"/>
        <w:bidi w:val="0"/>
        <w:adjustRightInd w:val="0"/>
        <w:snapToGrid w:val="0"/>
        <w:spacing w:line="336" w:lineRule="auto"/>
        <w:ind w:firstLine="1600" w:firstLineChars="500"/>
        <w:jc w:val="both"/>
        <w:textAlignment w:val="auto"/>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begin"/>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instrText xml:space="preserve">HYPERLINK "http://rfb.shandong.gov.cn/attach/UpFile/201601/2016010759282065.doc"</w:instrTex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separate"/>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t>3.结合民用建筑修建防空地下室文件归档内容</w: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val="0"/>
        <w:bidi w:val="0"/>
        <w:adjustRightInd w:val="0"/>
        <w:snapToGrid w:val="0"/>
        <w:spacing w:line="336" w:lineRule="auto"/>
        <w:ind w:firstLine="1600" w:firstLineChars="500"/>
        <w:jc w:val="both"/>
        <w:textAlignment w:val="auto"/>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begin"/>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instrText xml:space="preserve">HYPERLINK "http://rfb.shandong.gov.cn/attach/UpFile/201601/2016010759289469.doc"</w:instrTex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separate"/>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t>4.早期人防工程文件归档内容</w:t>
      </w:r>
      <w:r>
        <w:rPr>
          <w:rFonts w:hint="eastAsia" w:ascii="仿宋_GB2312" w:hAnsi="仿宋_GB2312" w:eastAsia="仿宋_GB2312" w:cs="仿宋_GB2312"/>
          <w:snapToGrid w:val="0"/>
          <w:color w:val="000000" w:themeColor="text1"/>
          <w:kern w:val="0"/>
          <w:sz w:val="32"/>
          <w:szCs w:val="20"/>
          <w:u w:val="none"/>
          <w14:textFill>
            <w14:solidFill>
              <w14:schemeClr w14:val="tx1"/>
            </w14:solidFill>
          </w14:textFill>
        </w:rPr>
        <w:fldChar w:fldCharType="end"/>
      </w:r>
    </w:p>
    <w:p>
      <w:pPr>
        <w:widowControl w:val="0"/>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2"/>
          <w:sz w:val="32"/>
          <w:szCs w:val="32"/>
          <w:lang w:val="en-US" w:eastAsia="zh-CN" w:bidi="ar-SA"/>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tbl>
      <w:tblPr>
        <w:tblStyle w:val="12"/>
        <w:tblW w:w="0" w:type="auto"/>
        <w:tblInd w:w="93" w:type="dxa"/>
        <w:tblLayout w:type="fixed"/>
        <w:tblCellMar>
          <w:top w:w="0" w:type="dxa"/>
          <w:left w:w="108" w:type="dxa"/>
          <w:bottom w:w="0" w:type="dxa"/>
          <w:right w:w="108" w:type="dxa"/>
        </w:tblCellMar>
      </w:tblPr>
      <w:tblGrid>
        <w:gridCol w:w="960"/>
        <w:gridCol w:w="2020"/>
        <w:gridCol w:w="1252"/>
        <w:gridCol w:w="4791"/>
      </w:tblGrid>
      <w:tr>
        <w:tblPrEx>
          <w:tblCellMar>
            <w:top w:w="0" w:type="dxa"/>
            <w:left w:w="108" w:type="dxa"/>
            <w:bottom w:w="0" w:type="dxa"/>
            <w:right w:w="108" w:type="dxa"/>
          </w:tblCellMar>
        </w:tblPrEx>
        <w:trPr>
          <w:trHeight w:val="702" w:hRule="atLeast"/>
        </w:trPr>
        <w:tc>
          <w:tcPr>
            <w:tcW w:w="9023" w:type="dxa"/>
            <w:gridSpan w:val="4"/>
            <w:tcBorders>
              <w:top w:val="nil"/>
              <w:left w:val="nil"/>
              <w:bottom w:val="single" w:color="auto" w:sz="4" w:space="0"/>
              <w:right w:val="nil"/>
            </w:tcBorders>
            <w:noWrap w:val="0"/>
            <w:vAlign w:val="center"/>
          </w:tcPr>
          <w:p>
            <w:pPr>
              <w:widowControl/>
              <w:jc w:val="center"/>
              <w:rPr>
                <w:rFonts w:ascii="方正小标宋简体" w:hAnsi="宋体" w:eastAsia="方正小标宋简体" w:cs="宋体"/>
                <w:bCs/>
                <w:color w:val="000000" w:themeColor="text1"/>
                <w:kern w:val="0"/>
                <w:sz w:val="44"/>
                <w:szCs w:val="44"/>
                <w:lang w:val="en-US" w:eastAsia="zh-CN" w:bidi="ar-SA"/>
                <w14:textFill>
                  <w14:solidFill>
                    <w14:schemeClr w14:val="tx1"/>
                  </w14:solidFill>
                </w14:textFill>
              </w:rPr>
            </w:pPr>
            <w:r>
              <w:rPr>
                <w:rFonts w:hint="eastAsia" w:ascii="方正小标宋简体" w:hAnsi="宋体" w:eastAsia="方正小标宋简体" w:cs="宋体"/>
                <w:bCs/>
                <w:color w:val="000000" w:themeColor="text1"/>
                <w:kern w:val="0"/>
                <w:sz w:val="44"/>
                <w:szCs w:val="44"/>
                <w:lang w:val="en-US" w:eastAsia="zh-CN" w:bidi="ar-SA"/>
                <w14:textFill>
                  <w14:solidFill>
                    <w14:schemeClr w14:val="tx1"/>
                  </w14:solidFill>
                </w14:textFill>
              </w:rPr>
              <w:t>人防工程建设档案分类大纲</w:t>
            </w:r>
          </w:p>
        </w:tc>
      </w:tr>
      <w:tr>
        <w:tblPrEx>
          <w:tblCellMar>
            <w:top w:w="0" w:type="dxa"/>
            <w:left w:w="108" w:type="dxa"/>
            <w:bottom w:w="0" w:type="dxa"/>
            <w:right w:w="108" w:type="dxa"/>
          </w:tblCellMar>
        </w:tblPrEx>
        <w:trPr>
          <w:trHeight w:val="462" w:hRule="atLeast"/>
        </w:trPr>
        <w:tc>
          <w:tcPr>
            <w:tcW w:w="42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themeColor="text1"/>
                <w:kern w:val="0"/>
                <w:sz w:val="28"/>
                <w:szCs w:val="28"/>
                <w:lang w:val="en-US" w:eastAsia="zh-CN" w:bidi="ar-SA"/>
                <w14:textFill>
                  <w14:solidFill>
                    <w14:schemeClr w14:val="tx1"/>
                  </w14:solidFill>
                </w14:textFill>
              </w:rPr>
            </w:pPr>
            <w:r>
              <w:rPr>
                <w:rFonts w:hint="eastAsia" w:ascii="黑体" w:hAnsi="黑体" w:eastAsia="黑体" w:cs="宋体"/>
                <w:color w:val="000000" w:themeColor="text1"/>
                <w:kern w:val="0"/>
                <w:sz w:val="28"/>
                <w:szCs w:val="28"/>
                <w:lang w:val="en-US" w:eastAsia="zh-CN" w:bidi="ar-SA"/>
                <w14:textFill>
                  <w14:solidFill>
                    <w14:schemeClr w14:val="tx1"/>
                  </w14:solidFill>
                </w14:textFill>
              </w:rPr>
              <w:t>分类号</w:t>
            </w:r>
          </w:p>
        </w:tc>
        <w:tc>
          <w:tcPr>
            <w:tcW w:w="47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themeColor="text1"/>
                <w:kern w:val="0"/>
                <w:sz w:val="28"/>
                <w:szCs w:val="28"/>
                <w:lang w:val="en-US" w:eastAsia="zh-CN" w:bidi="ar-SA"/>
                <w14:textFill>
                  <w14:solidFill>
                    <w14:schemeClr w14:val="tx1"/>
                  </w14:solidFill>
                </w14:textFill>
              </w:rPr>
            </w:pPr>
            <w:r>
              <w:rPr>
                <w:rFonts w:hint="eastAsia" w:ascii="黑体" w:hAnsi="黑体" w:eastAsia="黑体" w:cs="宋体"/>
                <w:color w:val="000000" w:themeColor="text1"/>
                <w:kern w:val="0"/>
                <w:sz w:val="28"/>
                <w:szCs w:val="28"/>
                <w:lang w:val="en-US" w:eastAsia="zh-CN" w:bidi="ar-SA"/>
                <w14:textFill>
                  <w14:solidFill>
                    <w14:schemeClr w14:val="tx1"/>
                  </w14:solidFill>
                </w14:textFill>
              </w:rPr>
              <w:t>类别名称</w:t>
            </w:r>
          </w:p>
        </w:tc>
      </w:tr>
      <w:tr>
        <w:tblPrEx>
          <w:tblCellMar>
            <w:top w:w="0" w:type="dxa"/>
            <w:left w:w="108" w:type="dxa"/>
            <w:bottom w:w="0" w:type="dxa"/>
            <w:right w:w="108" w:type="dxa"/>
          </w:tblCellMar>
        </w:tblPrEx>
        <w:trPr>
          <w:trHeight w:val="462" w:hRule="atLeast"/>
        </w:trPr>
        <w:tc>
          <w:tcPr>
            <w:tcW w:w="298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黑体" w:hAnsi="黑体" w:eastAsia="黑体" w:cs="宋体"/>
                <w:color w:val="000000" w:themeColor="text1"/>
                <w:kern w:val="0"/>
                <w:sz w:val="28"/>
                <w:szCs w:val="28"/>
                <w:lang w:val="en-US" w:eastAsia="zh-CN" w:bidi="ar-SA"/>
                <w14:textFill>
                  <w14:solidFill>
                    <w14:schemeClr w14:val="tx1"/>
                  </w14:solidFill>
                </w14:textFill>
              </w:rPr>
            </w:pPr>
            <w:r>
              <w:rPr>
                <w:rFonts w:hint="eastAsia" w:ascii="黑体" w:hAnsi="黑体" w:eastAsia="黑体" w:cs="宋体"/>
                <w:color w:val="000000" w:themeColor="text1"/>
                <w:kern w:val="0"/>
                <w:sz w:val="28"/>
                <w:szCs w:val="28"/>
                <w:lang w:val="en-US" w:eastAsia="zh-CN" w:bidi="ar-SA"/>
                <w14:textFill>
                  <w14:solidFill>
                    <w14:schemeClr w14:val="tx1"/>
                  </w14:solidFill>
                </w14:textFill>
              </w:rPr>
              <w:t>大类</w:t>
            </w:r>
          </w:p>
        </w:tc>
        <w:tc>
          <w:tcPr>
            <w:tcW w:w="1252"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themeColor="text1"/>
                <w:kern w:val="0"/>
                <w:sz w:val="28"/>
                <w:szCs w:val="28"/>
                <w:lang w:val="en-US" w:eastAsia="zh-CN" w:bidi="ar-SA"/>
                <w14:textFill>
                  <w14:solidFill>
                    <w14:schemeClr w14:val="tx1"/>
                  </w14:solidFill>
                </w14:textFill>
              </w:rPr>
            </w:pPr>
            <w:r>
              <w:rPr>
                <w:rFonts w:hint="eastAsia" w:ascii="黑体" w:hAnsi="黑体" w:eastAsia="黑体" w:cs="宋体"/>
                <w:color w:val="000000" w:themeColor="text1"/>
                <w:kern w:val="0"/>
                <w:sz w:val="28"/>
                <w:szCs w:val="28"/>
                <w:lang w:val="en-US" w:eastAsia="zh-CN" w:bidi="ar-SA"/>
                <w14:textFill>
                  <w14:solidFill>
                    <w14:schemeClr w14:val="tx1"/>
                  </w14:solidFill>
                </w14:textFill>
              </w:rPr>
              <w:t>小类</w:t>
            </w:r>
          </w:p>
        </w:tc>
        <w:tc>
          <w:tcPr>
            <w:tcW w:w="47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themeColor="text1"/>
                <w:kern w:val="0"/>
                <w:sz w:val="28"/>
                <w:szCs w:val="28"/>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96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A</w:t>
            </w:r>
          </w:p>
        </w:tc>
        <w:tc>
          <w:tcPr>
            <w:tcW w:w="2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人防工程规划</w:t>
            </w: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1</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全省人防工程建设总体规划</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2</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全省人防工程建设五年计划</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3</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全省人防工程建设年度计划</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4</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各防空重点城市人防工程建设规划</w:t>
            </w:r>
          </w:p>
        </w:tc>
      </w:tr>
      <w:tr>
        <w:tblPrEx>
          <w:tblCellMar>
            <w:top w:w="0" w:type="dxa"/>
            <w:left w:w="108" w:type="dxa"/>
            <w:bottom w:w="0" w:type="dxa"/>
            <w:right w:w="108" w:type="dxa"/>
          </w:tblCellMar>
        </w:tblPrEx>
        <w:trPr>
          <w:trHeight w:val="340" w:hRule="atLeast"/>
        </w:trPr>
        <w:tc>
          <w:tcPr>
            <w:tcW w:w="960" w:type="dxa"/>
            <w:vMerge w:val="restart"/>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B</w:t>
            </w:r>
          </w:p>
        </w:tc>
        <w:tc>
          <w:tcPr>
            <w:tcW w:w="2020" w:type="dxa"/>
            <w:vMerge w:val="restart"/>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指挥工程</w:t>
            </w: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1</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一等指挥工程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2</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二等指挥工程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3</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三等指挥工程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4</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四等指挥工程</w:t>
            </w:r>
          </w:p>
        </w:tc>
      </w:tr>
      <w:tr>
        <w:tblPrEx>
          <w:tblCellMar>
            <w:top w:w="0" w:type="dxa"/>
            <w:left w:w="108" w:type="dxa"/>
            <w:bottom w:w="0" w:type="dxa"/>
            <w:right w:w="108" w:type="dxa"/>
          </w:tblCellMar>
        </w:tblPrEx>
        <w:trPr>
          <w:trHeight w:val="340" w:hRule="atLeast"/>
        </w:trPr>
        <w:tc>
          <w:tcPr>
            <w:tcW w:w="960"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C</w:t>
            </w:r>
          </w:p>
        </w:tc>
        <w:tc>
          <w:tcPr>
            <w:tcW w:w="2020"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医疗救护工程</w:t>
            </w: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1</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一等：中心医院</w:t>
            </w:r>
          </w:p>
        </w:tc>
      </w:tr>
      <w:tr>
        <w:tblPrEx>
          <w:tblCellMar>
            <w:top w:w="0" w:type="dxa"/>
            <w:left w:w="108" w:type="dxa"/>
            <w:bottom w:w="0" w:type="dxa"/>
            <w:right w:w="108" w:type="dxa"/>
          </w:tblCellMar>
        </w:tblPrEx>
        <w:trPr>
          <w:trHeight w:val="340" w:hRule="atLeast"/>
        </w:trPr>
        <w:tc>
          <w:tcPr>
            <w:tcW w:w="96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2</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二等：急救医院</w:t>
            </w:r>
          </w:p>
        </w:tc>
      </w:tr>
      <w:tr>
        <w:tblPrEx>
          <w:tblCellMar>
            <w:top w:w="0" w:type="dxa"/>
            <w:left w:w="108" w:type="dxa"/>
            <w:bottom w:w="0" w:type="dxa"/>
            <w:right w:w="108" w:type="dxa"/>
          </w:tblCellMar>
        </w:tblPrEx>
        <w:trPr>
          <w:trHeight w:val="340" w:hRule="atLeast"/>
        </w:trPr>
        <w:tc>
          <w:tcPr>
            <w:tcW w:w="96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3</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三等:救护站</w:t>
            </w:r>
          </w:p>
        </w:tc>
      </w:tr>
      <w:tr>
        <w:tblPrEx>
          <w:tblCellMar>
            <w:top w:w="0" w:type="dxa"/>
            <w:left w:w="108" w:type="dxa"/>
            <w:bottom w:w="0" w:type="dxa"/>
            <w:right w:w="108" w:type="dxa"/>
          </w:tblCellMar>
        </w:tblPrEx>
        <w:trPr>
          <w:trHeight w:val="340" w:hRule="atLeast"/>
        </w:trPr>
        <w:tc>
          <w:tcPr>
            <w:tcW w:w="96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D</w:t>
            </w:r>
          </w:p>
        </w:tc>
        <w:tc>
          <w:tcPr>
            <w:tcW w:w="202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防空专业队工程</w:t>
            </w: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1</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抢险抢修专业队工程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2</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医疗救护专业队工程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3</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消防专业队工程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4</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防化专业队工程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5</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通信专业队工程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6</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运输专业队工程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7</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治安专业队工程</w:t>
            </w:r>
          </w:p>
        </w:tc>
      </w:tr>
      <w:tr>
        <w:tblPrEx>
          <w:tblCellMar>
            <w:top w:w="0" w:type="dxa"/>
            <w:left w:w="108" w:type="dxa"/>
            <w:bottom w:w="0" w:type="dxa"/>
            <w:right w:w="108" w:type="dxa"/>
          </w:tblCellMar>
        </w:tblPrEx>
        <w:trPr>
          <w:trHeight w:val="340" w:hRule="atLeast"/>
        </w:trPr>
        <w:tc>
          <w:tcPr>
            <w:tcW w:w="96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E</w:t>
            </w:r>
          </w:p>
        </w:tc>
        <w:tc>
          <w:tcPr>
            <w:tcW w:w="202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人员掩蔽工程</w:t>
            </w: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1</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一等人员掩蔽工程</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2</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二等人员掩蔽工程</w:t>
            </w:r>
          </w:p>
        </w:tc>
      </w:tr>
      <w:tr>
        <w:tblPrEx>
          <w:tblCellMar>
            <w:top w:w="0" w:type="dxa"/>
            <w:left w:w="108" w:type="dxa"/>
            <w:bottom w:w="0" w:type="dxa"/>
            <w:right w:w="108" w:type="dxa"/>
          </w:tblCellMar>
        </w:tblPrEx>
        <w:trPr>
          <w:trHeight w:val="340" w:hRule="atLeast"/>
        </w:trPr>
        <w:tc>
          <w:tcPr>
            <w:tcW w:w="96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F</w:t>
            </w:r>
          </w:p>
        </w:tc>
        <w:tc>
          <w:tcPr>
            <w:tcW w:w="202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配套工程</w:t>
            </w: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1</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区域电站</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2</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区域供水站</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3</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人民防空物资库</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4</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食品站</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5</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生产车间</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6</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人民防空交通干（支）道</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7</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警报站</w:t>
            </w:r>
          </w:p>
        </w:tc>
      </w:tr>
      <w:tr>
        <w:tblPrEx>
          <w:tblCellMar>
            <w:top w:w="0" w:type="dxa"/>
            <w:left w:w="108" w:type="dxa"/>
            <w:bottom w:w="0" w:type="dxa"/>
            <w:right w:w="108" w:type="dxa"/>
          </w:tblCellMar>
        </w:tblPrEx>
        <w:trPr>
          <w:trHeight w:val="34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202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p>
        </w:tc>
        <w:tc>
          <w:tcPr>
            <w:tcW w:w="12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8</w:t>
            </w:r>
          </w:p>
        </w:tc>
        <w:tc>
          <w:tcPr>
            <w:tcW w:w="47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仿宋_GB2312" w:hAnsi="宋体" w:eastAsia="仿宋_GB2312" w:cs="宋体"/>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宋体"/>
                <w:color w:val="000000" w:themeColor="text1"/>
                <w:kern w:val="0"/>
                <w:sz w:val="24"/>
                <w:szCs w:val="24"/>
                <w:lang w:val="en-US" w:eastAsia="zh-CN" w:bidi="ar-SA"/>
                <w14:textFill>
                  <w14:solidFill>
                    <w14:schemeClr w14:val="tx1"/>
                  </w14:solidFill>
                </w14:textFill>
              </w:rPr>
              <w:t>核生化监测中心</w:t>
            </w:r>
          </w:p>
        </w:tc>
      </w:tr>
    </w:tbl>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2"/>
          <w:sz w:val="32"/>
          <w:szCs w:val="32"/>
          <w:lang w:val="en-US" w:eastAsia="zh-CN" w:bidi="ar-SA"/>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jc w:val="center"/>
        <w:rPr>
          <w:rFonts w:ascii="宋体" w:hAnsi="宋体" w:eastAsia="仿宋_GB2312" w:cs="Times New Roman"/>
          <w:b/>
          <w:color w:val="000000" w:themeColor="text1"/>
          <w:kern w:val="2"/>
          <w:sz w:val="44"/>
          <w:szCs w:val="44"/>
          <w:lang w:val="en-US" w:eastAsia="zh-CN" w:bidi="ar-SA"/>
          <w14:textFill>
            <w14:solidFill>
              <w14:schemeClr w14:val="tx1"/>
            </w14:solidFill>
          </w14:textFill>
        </w:rPr>
      </w:pPr>
      <w:r>
        <w:rPr>
          <w:rFonts w:hint="eastAsia" w:ascii="方正小标宋简体" w:hAnsi="宋体" w:eastAsia="方正小标宋简体" w:cs="Times New Roman"/>
          <w:color w:val="000000" w:themeColor="text1"/>
          <w:kern w:val="2"/>
          <w:sz w:val="44"/>
          <w:szCs w:val="44"/>
          <w:lang w:val="en-US" w:eastAsia="zh-CN" w:bidi="ar-SA"/>
          <w14:textFill>
            <w14:solidFill>
              <w14:schemeClr w14:val="tx1"/>
            </w14:solidFill>
          </w14:textFill>
        </w:rPr>
        <w:t>单建人防工程文件归档内容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单建人防工程文件的归档内容由工程准备阶段文件、监理文件、施工文件、竣工图、工程竣工验收文件、平战转换资料六部分组成。</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（一）工程准备阶段文件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一、项目建议书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1.人防主管部门请示文件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2.项目建议书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3.项目建议书批复文件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4.人民防空指挥工程还需提供工程项目所在地政府财政出资证明</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二、可行性研究报告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1.人防主管部门请示文件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2.可行性研究报告及附件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3.可研报告有关会议纪要、专家评审意见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4.当地发改部门的批复</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5.建设项目用地预审意见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6.建设项目选址意见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7.上级人防主管部门的可研报告批复文件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三、建设用地、征地、拆迁文件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1.国有土地使用许可证（复印件）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2.建设用地规划许可证（复印件）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3.征地拆迁协议、方案等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四、勘察、测绘、设计文件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1.工程地质勘察报告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2.水文地质勘察报告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3.初步设计请示文件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4.初步设计审查意见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5.有关行政主管部门（规划、交通、公安消防、环保等）批准文件或取得的有关协议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6.施工图设计文件报批请示文件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7.施工图设计文件审查意见及批准书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五、合同文件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1.勘察中标通知书或直接发包书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2.勘察合同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3.设计中标通知书或直接发包书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4.设计合同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5.施工中标通知书或直接发包书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6.施工合同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7.监理中标通知书或直接发包书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8.监理合同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9.</w:t>
      </w:r>
      <w:r>
        <w:rPr>
          <w:rFonts w:hint="eastAsia" w:ascii="仿宋_GB2312" w:hAnsi="仿宋_GB2312" w:eastAsia="仿宋_GB2312" w:cs="仿宋_GB2312"/>
          <w:snapToGrid w:val="0"/>
          <w:color w:val="000000" w:themeColor="text1"/>
          <w:kern w:val="0"/>
          <w:sz w:val="32"/>
          <w:szCs w:val="30"/>
          <w:lang w:val="en-US" w:eastAsia="zh-CN" w:bidi="ar-SA"/>
          <w14:textFill>
            <w14:solidFill>
              <w14:schemeClr w14:val="tx1"/>
            </w14:solidFill>
          </w14:textFill>
        </w:rPr>
        <w:t>工程项目建设管理相关其他重要合同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六、开工审批文件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1.建设工程施工许可证或人民防空工程开工报告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2.建设工程规划许可证及附图、附件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3.建设工程、人防工程质量监督登记表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七、工程建设基本信息</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1.工程概况信息表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2.人民防空工程质量安全责任信息资料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(1)《人民防空工程质量责任信息档案》</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(2)建设单位工程项目负责人及现场管理人员名册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(3)勘察单位工程项目负责人及勘察人员名册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(4)设计单位工程项目负责人及设计人员名册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(5)施工单位工程项目经理及质量管理人员名册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(6)监理单位工程项目总监及监理人员名册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(7)审图单位工程项目负责人及审图人员名册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(8)质量检测单位工程项目负责人及检测人员名册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（二）监理文件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一、监理管理文件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1.监理规划</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2.监理实施细则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3.监理月报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4.监理工作总结</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二、质量控制文件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1.不合格项目通知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2.质量事故报告及处理意见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（三）施工文件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一、施工管理文件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1.建设单位质量事故勘察记录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2.建设工程质量事故报告书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3.见证试验检测汇总表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二、施工技术及进度文件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1.施工组织设计</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2.图纸会审记录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3.设计变更通知单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4.工程洽商记录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5.工程开工报审表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6.工程复工报审表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7.工程延期申请表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三、材料、设备质量证明</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1.砂、石、砖、水泥、钢筋等材料出厂证明文件及进场复试报告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2.防护设备（人防门等）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(1)防护设备定点生产和安装企业资格认定证书或从业能力达标证书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(2)防护设备合同及设备清单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(3)防护设备合格证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(4)防护设备质量第三方检测报告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(5)防护设备质量保修承诺书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(6)安装人员特种操作证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3.通风防护设备</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(1)防化设备生产许可证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(2)防化设备合同及设备清单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(3)通风设备合格证（油网滤尘器、过滤吸收器、测压装置、风管及配件、电动脚踏两用风机等）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(4)通风防化设备质量保修承诺书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4.给排水防护设备</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(1)给排水设备生产许可证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(2)设备清单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(3)给排水设备合格证（手摇电动污水泵、防爆波地漏、防护闸阀等）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5.电气防护设备</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(1)电气设备生产许可证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(2)设备清单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(3)电气设备合格证（通风方式信号箱、控制箱、呼唤按钮、双电源箱等）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四、施工记录文件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1.隐蔽工程验收记录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2.工程定位测量记录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3.基槽验线记录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4.沉降观测记录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5.地基验槽记录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6.地基钎探记录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7.地下工程防水效果检查记录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五、施工试验记录及检测文件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1.地基承载力检验报告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2.桩基检测报告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3.土工击实试验报告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4.回填土试验报告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5.砂浆抗压强度试验报告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6.混凝土抗压强度试验报告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7.防爆波活门、防爆超压排气活门预埋框、管安装垂直度、水平度检测记录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8.防爆波活门、防爆超压排气活门安装严密性检测记录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9.排水防爆地漏、防护闸阀安装垂直度、水平度检测记录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10.管道（设备）强度（严密性）试验记录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11.建筑物照明全负荷通电试运行记录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六、施工质量验收文件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1.分部（子部分）工程质量验收记录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2.防护门、防护密闭门、密闭门和封堵板门框墙制作分项工程质量验收记录表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3.钢筋砼防护门、防护密闭门、密闭门安装分项工程质量验收记录表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4.钢质防护门、防护密闭门、密闭门安装分项工程质量验收记录表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5.防爆波活门、防爆超压排气活门安装分项工程质量验收记录表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6.进、出工程管线的防护密闭安装分项工程质量验收记录表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7.过滤器、除尘器、过滤吸收器安装分项工程质量验收记录表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8.金属管制作分项工程质量验收记录表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9.密闭阀门安装分项工程质量验收记录表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10.隐蔽工程检查验收记录（土建）</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11.管道隐蔽工程检查验收记录（暖通、给排水）</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12.电气隐蔽工程检查验收记录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13.人防设备调试、运行记录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七、竣工验收文件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1.单位（子单位）工程竣工预验收报验表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2.单位（子单位）工程质量竣工验收记录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3.单位（子单位）工程质量控制资料核查记录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4.单位（子单位）工程安全和功能检验资料核查及主要功能抽查记录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5.单位（子单位）工程观感质量检查记录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（四）竣工图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一、综合竣工图（总平面布置图）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二、人防工程专业竣工图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1.建筑竣工图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2.结构竣工图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3.给排水工程竣工图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4.电气工程竣工图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5.通风工程竣工图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三、人防工程专业竣工图电子文档</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（五）工程竣工验收文件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一、竣工验收与备案文件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1.建设工程、人防工程竣工验收备案表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2.勘察单位工程质量检查报告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3.设计单位工程质量检查报告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4.施工单位工程竣工报告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5.监理单位工程质量评估报告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6.工程竣工验收报告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7.工程竣工验收会议纪要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8.专家组竣工验收意见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9.规划、消防、环保等部门出具的认可文件或准许使用文件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二、工程声像资料等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1.开工前原貌、施工阶段、竣工新貌照片</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2.工程建设过程的录音、录像资料（重大工程）</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三、其他工程文件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（六）平战转换资料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一、人民防空工程平战转换技术方案</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二、人民防空工程平战转换的实施保障方案</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三、人民防空工程平战转换方案设计图纸</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四、人民防空工程平战转换方案设计审查意见</w:t>
      </w:r>
    </w:p>
    <w:p>
      <w:pPr>
        <w:widowControl w:val="0"/>
        <w:adjustRightInd w:val="0"/>
        <w:snapToGrid w:val="0"/>
        <w:spacing w:line="336" w:lineRule="auto"/>
        <w:jc w:val="both"/>
        <w:rPr>
          <w:rFonts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autoSpaceDN w:val="0"/>
        <w:spacing w:line="420" w:lineRule="atLeast"/>
        <w:ind w:firstLine="420"/>
        <w:jc w:val="left"/>
        <w:rPr>
          <w:rFonts w:hint="eastAsia" w:ascii="仿宋" w:hAnsi="仿宋" w:eastAsia="仿宋"/>
          <w:color w:val="000000" w:themeColor="text1"/>
          <w:sz w:val="32"/>
          <w:szCs w:val="20"/>
          <w:u w:val="single"/>
          <w14:textFill>
            <w14:solidFill>
              <w14:schemeClr w14:val="tx1"/>
            </w14:solidFill>
          </w14:textFill>
        </w:rPr>
      </w:pPr>
    </w:p>
    <w:p>
      <w:pPr>
        <w:autoSpaceDN w:val="0"/>
        <w:spacing w:line="420" w:lineRule="atLeast"/>
        <w:ind w:firstLine="420"/>
        <w:jc w:val="left"/>
        <w:rPr>
          <w:rFonts w:hint="eastAsia" w:ascii="仿宋" w:hAnsi="仿宋" w:eastAsia="仿宋"/>
          <w:color w:val="000000" w:themeColor="text1"/>
          <w:sz w:val="32"/>
          <w:szCs w:val="20"/>
          <w:u w:val="single"/>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both"/>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2"/>
          <w:sz w:val="32"/>
          <w:szCs w:val="32"/>
          <w:lang w:val="en-US" w:eastAsia="zh-CN" w:bidi="ar-SA"/>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64" w:lineRule="auto"/>
        <w:jc w:val="center"/>
        <w:textAlignment w:val="auto"/>
        <w:rPr>
          <w:rFonts w:ascii="方正小标宋简体" w:hAnsi="宋体" w:eastAsia="方正小标宋简体" w:cs="Times New Roman"/>
          <w:color w:val="000000" w:themeColor="text1"/>
          <w:kern w:val="2"/>
          <w:sz w:val="44"/>
          <w:szCs w:val="44"/>
          <w:lang w:val="en-US" w:eastAsia="zh-CN" w:bidi="ar-SA"/>
          <w14:textFill>
            <w14:solidFill>
              <w14:schemeClr w14:val="tx1"/>
            </w14:solidFill>
          </w14:textFill>
        </w:rPr>
      </w:pPr>
      <w:r>
        <w:rPr>
          <w:rFonts w:hint="eastAsia" w:ascii="方正小标宋简体" w:hAnsi="宋体" w:eastAsia="方正小标宋简体" w:cs="Times New Roman"/>
          <w:color w:val="000000" w:themeColor="text1"/>
          <w:kern w:val="2"/>
          <w:sz w:val="44"/>
          <w:szCs w:val="44"/>
          <w:lang w:val="en-US" w:eastAsia="zh-CN" w:bidi="ar-SA"/>
          <w14:textFill>
            <w14:solidFill>
              <w14:schemeClr w14:val="tx1"/>
            </w14:solidFill>
          </w14:textFill>
        </w:rPr>
        <w:t>结合民用建筑修建防空地下室</w:t>
      </w:r>
    </w:p>
    <w:p>
      <w:pPr>
        <w:keepNext w:val="0"/>
        <w:keepLines w:val="0"/>
        <w:pageBreakBefore w:val="0"/>
        <w:widowControl w:val="0"/>
        <w:kinsoku/>
        <w:wordWrap/>
        <w:overflowPunct/>
        <w:topLinePunct w:val="0"/>
        <w:autoSpaceDE/>
        <w:autoSpaceDN/>
        <w:bidi w:val="0"/>
        <w:adjustRightInd w:val="0"/>
        <w:snapToGrid w:val="0"/>
        <w:spacing w:line="264" w:lineRule="auto"/>
        <w:jc w:val="center"/>
        <w:textAlignment w:val="auto"/>
        <w:rPr>
          <w:rFonts w:ascii="宋体" w:hAnsi="宋体" w:eastAsia="仿宋_GB2312" w:cs="Times New Roman"/>
          <w:b/>
          <w:color w:val="000000" w:themeColor="text1"/>
          <w:kern w:val="2"/>
          <w:sz w:val="44"/>
          <w:szCs w:val="44"/>
          <w:lang w:val="en-US" w:eastAsia="zh-CN" w:bidi="ar-SA"/>
          <w14:textFill>
            <w14:solidFill>
              <w14:schemeClr w14:val="tx1"/>
            </w14:solidFill>
          </w14:textFill>
        </w:rPr>
      </w:pPr>
      <w:r>
        <w:rPr>
          <w:rFonts w:hint="eastAsia" w:ascii="方正小标宋简体" w:hAnsi="宋体" w:eastAsia="方正小标宋简体" w:cs="Times New Roman"/>
          <w:color w:val="000000" w:themeColor="text1"/>
          <w:kern w:val="2"/>
          <w:sz w:val="44"/>
          <w:szCs w:val="44"/>
          <w:lang w:val="en-US" w:eastAsia="zh-CN" w:bidi="ar-SA"/>
          <w14:textFill>
            <w14:solidFill>
              <w14:schemeClr w14:val="tx1"/>
            </w14:solidFill>
          </w14:textFill>
        </w:rPr>
        <w:t>文件归档内容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结合民用建筑修建防空地下室文件的归档内容由工程准备阶段文件、专项验收文件、竣工图纸、平战转换资料、维护管理移交手续、施工文件、监理文件七部分组成。</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（一）工程准备阶段文件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一、人防工程施工图设计核准</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1.人防工程施工图设计要求通知书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2.人防工程施工图设计审查意见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二、人防地下室范围 （规划许可、预售许可、产权登记）</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1.人防地下室范围申请表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2.其他必要材料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三、人防工程易地建设审批文件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1.人防工程易地建设行政审批受理单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2.人防工程易地建设申请表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3.相关机构出具的符合易地建设条件的证明文件或专家评审意见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4.建设项目初步设计文件（含地质勘察报告）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5.建设项目规划、建设、发改、国土等部门的批准文件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6.盖有审图机构公章的正式施工图：总平面图、建筑平面图、立面图、剖面图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(1)应建人防工程面积复核书、涉及面积计算的所有电子文档、规划部门建设指标复核资料等其它资料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(2)总平面图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(3)地面各幢单体建筑一、二、三层平面图、立面图、剖面图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(4)地下室底板结构施工图、承台及桩位平面布置图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7.人防工程施工图审查咨询报告（项目内设计有人防工程，但面积不足的）</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8.人防工程易地建设许可通知书或人防工程易地建设许可证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9.人防工程易地建设费缴纳凭证（复印件）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四、工程建设基本信息</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1.人防工程概况表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2.人民防空工程质量责任信息资料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(1)《人民防空工程质量责任信息档案》</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(2)建设单位工程项目负责人及现场管理人员名册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(3)勘察单位工程项目负责人及勘察人员名册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(4)设计单位工程项目负责人及设计人员名册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(5)施工单位工程项目经理及质量管理人员名册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(6)监理单位工程项目总监及监理人员名册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(7)审图单位工程项目负责人及审图人员名册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(8)质量检测单位工程项目负责人及检测人员名册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（二）专项验收文件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一、人防工程专项验收行政许可（审批）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1.人防工程专项验收行政审批受理单及流转单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2.人防工程专项验收初验意见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3.人防工程专项验收初验整改回复单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4.人防工程质量监督报告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二、申报资料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1.人防工程竣工验收备案表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2.人防工程施工图设计审查意见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3.人防工程易地建设批准书（必要时提供）</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4.人防工程竣工面积核实意见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5.规划部门出具的认可文件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三、人防工程验收资料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1.人防工程单位工程验收记录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2.施工单位人防工程竣工报告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3.勘察单位人防工程质量检查报告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4.设计单位人防工程质量检查报告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5.监理单位人防工程质量评估报告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6.建设单位人防工程竣工验收报告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7.工程质量保修书</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（三）竣工图纸</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一、人防工程竣工图纸</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1.人防工程建筑总平面图（含经济技术指标）</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2.平时、战时地下室建筑平面图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3.顶板配筋平面图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4.底板配筋平面图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5.墙体配筋平面图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6.平时、战时地下室通风平面图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7.平时、战时地下室给排水平面图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8.平时、战时地下室配电平面图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9.平时、战时地下室照明平面图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10.各专业设计说明及必要详图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二、人防工程竣工图电子文档</w:t>
      </w:r>
    </w:p>
    <w:p>
      <w:pPr>
        <w:keepNext w:val="0"/>
        <w:keepLines w:val="0"/>
        <w:pageBreakBefore w:val="0"/>
        <w:widowControl w:val="0"/>
        <w:kinsoku/>
        <w:wordWrap/>
        <w:overflowPunct/>
        <w:topLinePunct w:val="0"/>
        <w:autoSpaceDE/>
        <w:autoSpaceDN/>
        <w:bidi w:val="0"/>
        <w:adjustRightInd w:val="0"/>
        <w:snapToGrid w:val="0"/>
        <w:spacing w:line="336" w:lineRule="auto"/>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 xml:space="preserve">    （四）平战转换资料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1.人民防空工程平战转换技术方案</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2.人民防空工程平战转换的实施保障方案</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3.人民防空工程平战转换方案设计图纸</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4.人民防空工程平战转换方案设计审查意见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（五）维护管理移交手续</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1.人防工程移交书（含人防工程设施设备清单）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 xml:space="preserve">2.人防工程维护记录   </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（六）施工文件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1.防护（防化）设备质量证明文件及检验报告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(1)混凝土防护设备质量证明文件及检验报告（混凝土防护密闭门、混凝土密闭门、防爆波悬板活门等）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(2)钢结构防护设备质量证明文件及检验报告（钢结构防护密闭门、钢结构密闭门、封堵板、密闭观察窗等）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(3)阀门质量证明文件及严密性试验记录（密闭阀门、防爆地漏、超压自动排气阀门、闸阀等）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(4)防化设备质量证明文件及检验报告（油网滤尘器、过滤吸收器等）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2.其他设备质量证明文件及检验报告（测压装置、水泵、风机、插板阀、风量调节阀、呼叫按钮、信号控制箱等）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3.人防设备调试、运行记录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4.其他</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（七）监理文件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说明：第六部分《施工文件》和第七部分《监理文件》原件由各城建档案馆归档保存，人防主管部门保存该部分资料复印件（加盖单位红章）。</w:t>
      </w:r>
    </w:p>
    <w:p>
      <w:pPr>
        <w:widowControl w:val="0"/>
        <w:jc w:val="both"/>
        <w:rPr>
          <w:rFonts w:ascii="Times New Roman" w:hAnsi="Times New Roman" w:eastAsia="仿宋_GB2312" w:cs="Times New Roman"/>
          <w:color w:val="000000" w:themeColor="text1"/>
          <w:kern w:val="2"/>
          <w:sz w:val="32"/>
          <w:szCs w:val="24"/>
          <w:lang w:val="en-US" w:eastAsia="zh-CN" w:bidi="ar-SA"/>
          <w14:textFill>
            <w14:solidFill>
              <w14:schemeClr w14:val="tx1"/>
            </w14:solidFill>
          </w14:textFill>
        </w:rPr>
      </w:pPr>
    </w:p>
    <w:p>
      <w:pPr>
        <w:autoSpaceDN w:val="0"/>
        <w:spacing w:line="420" w:lineRule="atLeast"/>
        <w:jc w:val="left"/>
        <w:rPr>
          <w:rFonts w:hint="eastAsia" w:ascii="仿宋" w:hAnsi="仿宋" w:eastAsia="仿宋"/>
          <w:color w:val="000000" w:themeColor="text1"/>
          <w:sz w:val="32"/>
          <w:szCs w:val="20"/>
          <w:u w:val="single"/>
          <w14:textFill>
            <w14:solidFill>
              <w14:schemeClr w14:val="tx1"/>
            </w14:solidFill>
          </w14:textFill>
        </w:rPr>
      </w:pPr>
    </w:p>
    <w:p>
      <w:pPr>
        <w:autoSpaceDN w:val="0"/>
        <w:spacing w:line="420" w:lineRule="atLeast"/>
        <w:jc w:val="left"/>
        <w:rPr>
          <w:rFonts w:hint="eastAsia" w:ascii="仿宋" w:hAnsi="仿宋" w:eastAsia="仿宋"/>
          <w:color w:val="000000" w:themeColor="text1"/>
          <w:sz w:val="32"/>
          <w:szCs w:val="20"/>
          <w:u w:val="single"/>
          <w14:textFill>
            <w14:solidFill>
              <w14:schemeClr w14:val="tx1"/>
            </w14:solidFill>
          </w14:textFill>
        </w:rPr>
      </w:pPr>
    </w:p>
    <w:p>
      <w:pPr>
        <w:autoSpaceDN w:val="0"/>
        <w:spacing w:line="420" w:lineRule="atLeast"/>
        <w:jc w:val="left"/>
        <w:rPr>
          <w:rFonts w:hint="eastAsia" w:ascii="仿宋" w:hAnsi="仿宋" w:eastAsia="仿宋"/>
          <w:color w:val="000000" w:themeColor="text1"/>
          <w:sz w:val="32"/>
          <w:szCs w:val="20"/>
          <w:u w:val="single"/>
          <w14:textFill>
            <w14:solidFill>
              <w14:schemeClr w14:val="tx1"/>
            </w14:solidFill>
          </w14:textFill>
        </w:rPr>
      </w:pPr>
    </w:p>
    <w:p>
      <w:pPr>
        <w:autoSpaceDN w:val="0"/>
        <w:spacing w:line="420" w:lineRule="atLeast"/>
        <w:jc w:val="left"/>
        <w:rPr>
          <w:rFonts w:hint="eastAsia" w:ascii="仿宋" w:hAnsi="仿宋" w:eastAsia="仿宋"/>
          <w:color w:val="000000" w:themeColor="text1"/>
          <w:sz w:val="32"/>
          <w:szCs w:val="20"/>
          <w:u w:val="single"/>
          <w14:textFill>
            <w14:solidFill>
              <w14:schemeClr w14:val="tx1"/>
            </w14:solidFill>
          </w14:textFill>
        </w:rPr>
      </w:pPr>
    </w:p>
    <w:p>
      <w:pPr>
        <w:autoSpaceDN w:val="0"/>
        <w:spacing w:line="420" w:lineRule="atLeast"/>
        <w:jc w:val="left"/>
        <w:rPr>
          <w:rFonts w:hint="eastAsia" w:ascii="仿宋" w:hAnsi="仿宋" w:eastAsia="仿宋"/>
          <w:color w:val="000000" w:themeColor="text1"/>
          <w:sz w:val="32"/>
          <w:szCs w:val="20"/>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2"/>
          <w:sz w:val="32"/>
          <w:szCs w:val="32"/>
          <w:lang w:val="en-US" w:eastAsia="zh-CN" w:bidi="ar-SA"/>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hAnsi="黑体" w:eastAsia="黑体" w:cs="Times New Roman"/>
          <w:color w:val="000000" w:themeColor="text1"/>
          <w:kern w:val="2"/>
          <w:sz w:val="32"/>
          <w:szCs w:val="32"/>
          <w:lang w:val="en-US" w:eastAsia="zh-CN" w:bidi="ar-SA"/>
          <w14:textFill>
            <w14:solidFill>
              <w14:schemeClr w14:val="tx1"/>
            </w14:solidFill>
          </w14:textFill>
        </w:rPr>
      </w:pPr>
    </w:p>
    <w:p>
      <w:pPr>
        <w:widowControl w:val="0"/>
        <w:adjustRightInd w:val="0"/>
        <w:snapToGrid w:val="0"/>
        <w:spacing w:line="336" w:lineRule="auto"/>
        <w:jc w:val="center"/>
        <w:rPr>
          <w:rFonts w:ascii="宋体" w:hAnsi="宋体" w:eastAsia="仿宋_GB2312" w:cs="Times New Roman"/>
          <w:b/>
          <w:color w:val="000000" w:themeColor="text1"/>
          <w:kern w:val="2"/>
          <w:sz w:val="44"/>
          <w:szCs w:val="44"/>
          <w:lang w:val="en-US" w:eastAsia="zh-CN" w:bidi="ar-SA"/>
          <w14:textFill>
            <w14:solidFill>
              <w14:schemeClr w14:val="tx1"/>
            </w14:solidFill>
          </w14:textFill>
        </w:rPr>
      </w:pPr>
      <w:r>
        <w:rPr>
          <w:rFonts w:hint="eastAsia" w:ascii="方正小标宋简体" w:hAnsi="宋体" w:eastAsia="方正小标宋简体" w:cs="Times New Roman"/>
          <w:snapToGrid w:val="0"/>
          <w:color w:val="000000" w:themeColor="text1"/>
          <w:kern w:val="0"/>
          <w:sz w:val="44"/>
          <w:szCs w:val="44"/>
          <w:lang w:val="en-US" w:eastAsia="zh-CN" w:bidi="ar-SA"/>
          <w14:textFill>
            <w14:solidFill>
              <w14:schemeClr w14:val="tx1"/>
            </w14:solidFill>
          </w14:textFill>
        </w:rPr>
        <w:t>早期人防工程文件归档内容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早期人防工程文件由以下内容组成：</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一、早期人防工程概况表</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二、早期人防工程图纸</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1.早期人防工程总平面图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2.早期人防工程平面图</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cs="Times New Roman"/>
          <w:snapToGrid w:val="0"/>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snapToGrid w:val="0"/>
          <w:color w:val="000000" w:themeColor="text1"/>
          <w:kern w:val="0"/>
          <w:sz w:val="32"/>
          <w:szCs w:val="32"/>
          <w:lang w:val="en-US" w:eastAsia="zh-CN" w:bidi="ar-SA"/>
          <w14:textFill>
            <w14:solidFill>
              <w14:schemeClr w14:val="tx1"/>
            </w14:solidFill>
          </w14:textFill>
        </w:rPr>
        <w:t>三、早期人防工程资料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1.早期人防工程维修、加固、改造记录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2.早期人防工程质量检测与评估报告</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snapToGrid w:val="0"/>
          <w:color w:val="000000" w:themeColor="text1"/>
          <w:kern w:val="0"/>
          <w:sz w:val="32"/>
          <w:szCs w:val="32"/>
          <w:lang w:val="en-US" w:eastAsia="zh-CN" w:bidi="ar-SA"/>
          <w14:textFill>
            <w14:solidFill>
              <w14:schemeClr w14:val="tx1"/>
            </w14:solidFill>
          </w14:textFill>
        </w:rPr>
        <w:t>3.早期人防工程拆除报废资料</w:t>
      </w:r>
    </w:p>
    <w:p>
      <w:pPr>
        <w:widowControl w:val="0"/>
        <w:jc w:val="both"/>
        <w:rPr>
          <w:rFonts w:ascii="Times New Roman" w:hAnsi="Times New Roman" w:eastAsia="仿宋_GB2312" w:cs="Times New Roman"/>
          <w:color w:val="000000" w:themeColor="text1"/>
          <w:kern w:val="2"/>
          <w:sz w:val="32"/>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52" w:lineRule="auto"/>
        <w:jc w:val="center"/>
        <w:textAlignment w:val="auto"/>
        <w:rPr>
          <w:rFonts w:hint="eastAsia" w:ascii="方正小标宋简体" w:hAnsi="宋体" w:eastAsia="方正小标宋简体" w:cs="仿宋_GB2312"/>
          <w:snapToGrid w:val="0"/>
          <w:color w:val="000000" w:themeColor="text1"/>
          <w:w w:val="100"/>
          <w:kern w:val="0"/>
          <w:sz w:val="44"/>
          <w:szCs w:val="44"/>
          <w14:textFill>
            <w14:solidFill>
              <w14:schemeClr w14:val="tx1"/>
            </w14:solidFill>
          </w14:textFill>
        </w:rPr>
      </w:pPr>
      <w:bookmarkStart w:id="0" w:name="_GoBack"/>
    </w:p>
    <w:p>
      <w:pPr>
        <w:keepNext w:val="0"/>
        <w:keepLines w:val="0"/>
        <w:pageBreakBefore w:val="0"/>
        <w:widowControl w:val="0"/>
        <w:kinsoku/>
        <w:wordWrap/>
        <w:overflowPunct/>
        <w:topLinePunct w:val="0"/>
        <w:autoSpaceDE/>
        <w:autoSpaceDN/>
        <w:bidi w:val="0"/>
        <w:adjustRightInd w:val="0"/>
        <w:snapToGrid w:val="0"/>
        <w:spacing w:line="252" w:lineRule="auto"/>
        <w:jc w:val="center"/>
        <w:textAlignment w:val="auto"/>
        <w:rPr>
          <w:rFonts w:hint="eastAsia" w:ascii="方正小标宋简体" w:hAnsi="宋体" w:eastAsia="方正小标宋简体" w:cs="仿宋_GB2312"/>
          <w:snapToGrid w:val="0"/>
          <w:color w:val="000000" w:themeColor="text1"/>
          <w:w w:val="100"/>
          <w:kern w:val="0"/>
          <w:sz w:val="44"/>
          <w:szCs w:val="44"/>
          <w14:textFill>
            <w14:solidFill>
              <w14:schemeClr w14:val="tx1"/>
            </w14:solidFill>
          </w14:textFill>
        </w:rPr>
      </w:pPr>
      <w:r>
        <w:rPr>
          <w:rFonts w:hint="eastAsia" w:ascii="方正小标宋简体" w:hAnsi="宋体" w:eastAsia="方正小标宋简体" w:cs="仿宋_GB2312"/>
          <w:snapToGrid w:val="0"/>
          <w:color w:val="000000" w:themeColor="text1"/>
          <w:w w:val="100"/>
          <w:kern w:val="0"/>
          <w:sz w:val="44"/>
          <w:szCs w:val="44"/>
          <w14:textFill>
            <w14:solidFill>
              <w14:schemeClr w14:val="tx1"/>
            </w14:solidFill>
          </w14:textFill>
        </w:rPr>
        <w:t>关于《山东省人民防空工程建设</w:t>
      </w:r>
    </w:p>
    <w:p>
      <w:pPr>
        <w:keepNext w:val="0"/>
        <w:keepLines w:val="0"/>
        <w:pageBreakBefore w:val="0"/>
        <w:widowControl w:val="0"/>
        <w:kinsoku/>
        <w:wordWrap/>
        <w:overflowPunct/>
        <w:topLinePunct w:val="0"/>
        <w:autoSpaceDE/>
        <w:autoSpaceDN/>
        <w:bidi w:val="0"/>
        <w:adjustRightInd w:val="0"/>
        <w:snapToGrid w:val="0"/>
        <w:spacing w:line="252" w:lineRule="auto"/>
        <w:jc w:val="center"/>
        <w:textAlignment w:val="auto"/>
        <w:rPr>
          <w:rFonts w:ascii="方正小标宋简体" w:hAnsi="宋体" w:eastAsia="方正小标宋简体" w:cs="仿宋_GB2312"/>
          <w:color w:val="000000" w:themeColor="text1"/>
          <w:w w:val="90"/>
          <w:kern w:val="0"/>
          <w:sz w:val="44"/>
          <w:szCs w:val="44"/>
          <w14:textFill>
            <w14:solidFill>
              <w14:schemeClr w14:val="tx1"/>
            </w14:solidFill>
          </w14:textFill>
        </w:rPr>
      </w:pPr>
      <w:r>
        <w:rPr>
          <w:rFonts w:hint="eastAsia" w:ascii="方正小标宋简体" w:hAnsi="宋体" w:eastAsia="方正小标宋简体" w:cs="仿宋_GB2312"/>
          <w:snapToGrid w:val="0"/>
          <w:color w:val="000000" w:themeColor="text1"/>
          <w:w w:val="100"/>
          <w:kern w:val="0"/>
          <w:sz w:val="44"/>
          <w:szCs w:val="44"/>
          <w14:textFill>
            <w14:solidFill>
              <w14:schemeClr w14:val="tx1"/>
            </w14:solidFill>
          </w14:textFill>
        </w:rPr>
        <w:t>档案管理规定》的合法性审核意见</w:t>
      </w:r>
    </w:p>
    <w:bookmarkEnd w:id="0"/>
    <w:p>
      <w:pPr>
        <w:keepNext w:val="0"/>
        <w:keepLines w:val="0"/>
        <w:pageBreakBefore w:val="0"/>
        <w:kinsoku/>
        <w:wordWrap/>
        <w:overflowPunct/>
        <w:topLinePunct w:val="0"/>
        <w:autoSpaceDE/>
        <w:autoSpaceDN w:val="0"/>
        <w:bidi w:val="0"/>
        <w:adjustRightInd w:val="0"/>
        <w:snapToGrid w:val="0"/>
        <w:spacing w:line="324" w:lineRule="auto"/>
        <w:jc w:val="left"/>
        <w:textAlignment w:val="auto"/>
        <w:rPr>
          <w:rFonts w:hint="eastAsia" w:ascii="仿宋_GB2312" w:hAnsi="仿宋" w:eastAsia="仿宋_GB2312" w:cs="宋体"/>
          <w:snapToGrid w:val="0"/>
          <w:color w:val="000000" w:themeColor="text1"/>
          <w:spacing w:val="0"/>
          <w:kern w:val="0"/>
          <w:sz w:val="32"/>
          <w:szCs w:val="32"/>
          <w14:textFill>
            <w14:solidFill>
              <w14:schemeClr w14:val="tx1"/>
            </w14:solidFill>
          </w14:textFill>
        </w:rPr>
      </w:pPr>
    </w:p>
    <w:p>
      <w:pPr>
        <w:keepNext w:val="0"/>
        <w:keepLines w:val="0"/>
        <w:pageBreakBefore w:val="0"/>
        <w:kinsoku/>
        <w:wordWrap/>
        <w:overflowPunct/>
        <w:topLinePunct w:val="0"/>
        <w:autoSpaceDE/>
        <w:autoSpaceDN w:val="0"/>
        <w:bidi w:val="0"/>
        <w:adjustRightInd w:val="0"/>
        <w:snapToGrid w:val="0"/>
        <w:spacing w:line="324" w:lineRule="auto"/>
        <w:jc w:val="left"/>
        <w:textAlignment w:val="auto"/>
        <w:rPr>
          <w:rFonts w:ascii="仿宋_GB2312" w:hAnsi="仿宋" w:eastAsia="仿宋_GB2312" w:cs="宋体"/>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工程处：</w:t>
      </w:r>
    </w:p>
    <w:p>
      <w:pPr>
        <w:keepNext w:val="0"/>
        <w:keepLines w:val="0"/>
        <w:pageBreakBefore w:val="0"/>
        <w:kinsoku/>
        <w:wordWrap/>
        <w:overflowPunct/>
        <w:topLinePunct w:val="0"/>
        <w:autoSpaceDE/>
        <w:autoSpaceDN w:val="0"/>
        <w:bidi w:val="0"/>
        <w:adjustRightInd w:val="0"/>
        <w:snapToGrid w:val="0"/>
        <w:spacing w:line="324" w:lineRule="auto"/>
        <w:ind w:firstLine="636" w:firstLineChars="199"/>
        <w:jc w:val="left"/>
        <w:textAlignment w:val="auto"/>
        <w:rPr>
          <w:rFonts w:ascii="仿宋_GB2312" w:hAnsi="仿宋" w:eastAsia="仿宋_GB2312" w:cs="宋体"/>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你单位起草的《山东省人民防空工程建设档案管理规定》，已经我单位合法性审核，现提出如下审核意见。</w:t>
      </w:r>
    </w:p>
    <w:p>
      <w:pPr>
        <w:keepNext w:val="0"/>
        <w:keepLines w:val="0"/>
        <w:pageBreakBefore w:val="0"/>
        <w:widowControl/>
        <w:shd w:val="clear" w:color="auto" w:fill="FFFFFF"/>
        <w:kinsoku/>
        <w:wordWrap/>
        <w:overflowPunct/>
        <w:topLinePunct w:val="0"/>
        <w:autoSpaceDE/>
        <w:bidi w:val="0"/>
        <w:adjustRightInd w:val="0"/>
        <w:snapToGrid w:val="0"/>
        <w:spacing w:line="324" w:lineRule="auto"/>
        <w:ind w:firstLine="640" w:firstLineChars="200"/>
        <w:contextualSpacing/>
        <w:jc w:val="left"/>
        <w:textAlignment w:val="auto"/>
        <w:rPr>
          <w:rFonts w:ascii="黑体" w:hAnsi="黑体" w:eastAsia="黑体" w:cs="宋体"/>
          <w:snapToGrid w:val="0"/>
          <w:color w:val="000000" w:themeColor="text1"/>
          <w:spacing w:val="0"/>
          <w:kern w:val="0"/>
          <w:sz w:val="32"/>
          <w:szCs w:val="32"/>
          <w14:textFill>
            <w14:solidFill>
              <w14:schemeClr w14:val="tx1"/>
            </w14:solidFill>
          </w14:textFill>
        </w:rPr>
      </w:pPr>
      <w:r>
        <w:rPr>
          <w:rFonts w:hint="eastAsia" w:ascii="黑体" w:hAnsi="黑体" w:eastAsia="黑体" w:cs="宋体"/>
          <w:snapToGrid w:val="0"/>
          <w:color w:val="000000" w:themeColor="text1"/>
          <w:spacing w:val="0"/>
          <w:kern w:val="0"/>
          <w:sz w:val="32"/>
          <w:szCs w:val="32"/>
          <w14:textFill>
            <w14:solidFill>
              <w14:schemeClr w14:val="tx1"/>
            </w14:solidFill>
          </w14:textFill>
        </w:rPr>
        <w:t>一</w:t>
      </w:r>
      <w:r>
        <w:rPr>
          <w:rFonts w:ascii="黑体" w:hAnsi="黑体" w:eastAsia="黑体" w:cs="宋体"/>
          <w:snapToGrid w:val="0"/>
          <w:color w:val="000000" w:themeColor="text1"/>
          <w:spacing w:val="0"/>
          <w:kern w:val="0"/>
          <w:sz w:val="32"/>
          <w:szCs w:val="32"/>
          <w14:textFill>
            <w14:solidFill>
              <w14:schemeClr w14:val="tx1"/>
            </w14:solidFill>
          </w14:textFill>
        </w:rPr>
        <w:t>、审</w:t>
      </w:r>
      <w:r>
        <w:rPr>
          <w:rFonts w:hint="eastAsia" w:ascii="黑体" w:hAnsi="黑体" w:eastAsia="黑体" w:cs="宋体"/>
          <w:snapToGrid w:val="0"/>
          <w:color w:val="000000" w:themeColor="text1"/>
          <w:spacing w:val="0"/>
          <w:kern w:val="0"/>
          <w:sz w:val="32"/>
          <w:szCs w:val="32"/>
          <w14:textFill>
            <w14:solidFill>
              <w14:schemeClr w14:val="tx1"/>
            </w14:solidFill>
          </w14:textFill>
        </w:rPr>
        <w:t>核</w:t>
      </w:r>
      <w:r>
        <w:rPr>
          <w:rFonts w:ascii="黑体" w:hAnsi="黑体" w:eastAsia="黑体" w:cs="宋体"/>
          <w:snapToGrid w:val="0"/>
          <w:color w:val="000000" w:themeColor="text1"/>
          <w:spacing w:val="0"/>
          <w:kern w:val="0"/>
          <w:sz w:val="32"/>
          <w:szCs w:val="32"/>
          <w14:textFill>
            <w14:solidFill>
              <w14:schemeClr w14:val="tx1"/>
            </w14:solidFill>
          </w14:textFill>
        </w:rPr>
        <w:t>过程</w:t>
      </w:r>
    </w:p>
    <w:p>
      <w:pPr>
        <w:keepNext w:val="0"/>
        <w:keepLines w:val="0"/>
        <w:pageBreakBefore w:val="0"/>
        <w:kinsoku/>
        <w:wordWrap/>
        <w:overflowPunct/>
        <w:topLinePunct w:val="0"/>
        <w:autoSpaceDE/>
        <w:autoSpaceDN w:val="0"/>
        <w:bidi w:val="0"/>
        <w:adjustRightInd w:val="0"/>
        <w:snapToGrid w:val="0"/>
        <w:spacing w:line="324" w:lineRule="auto"/>
        <w:ind w:firstLine="636" w:firstLineChars="199"/>
        <w:jc w:val="left"/>
        <w:textAlignment w:val="auto"/>
        <w:rPr>
          <w:rFonts w:ascii="仿宋_GB2312" w:eastAsia="仿宋_GB2312" w:cs="仿宋_GB2312"/>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20</w:t>
      </w:r>
      <w:r>
        <w:rPr>
          <w:rFonts w:ascii="仿宋_GB2312" w:hAnsi="仿宋" w:eastAsia="仿宋_GB2312" w:cs="宋体"/>
          <w:snapToGrid w:val="0"/>
          <w:color w:val="000000" w:themeColor="text1"/>
          <w:spacing w:val="0"/>
          <w:kern w:val="0"/>
          <w:sz w:val="32"/>
          <w:szCs w:val="32"/>
          <w14:textFill>
            <w14:solidFill>
              <w14:schemeClr w14:val="tx1"/>
            </w14:solidFill>
          </w14:textFill>
        </w:rPr>
        <w:t>20</w:t>
      </w: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年1</w:t>
      </w:r>
      <w:r>
        <w:rPr>
          <w:rFonts w:ascii="仿宋_GB2312" w:hAnsi="仿宋" w:eastAsia="仿宋_GB2312" w:cs="宋体"/>
          <w:snapToGrid w:val="0"/>
          <w:color w:val="000000" w:themeColor="text1"/>
          <w:spacing w:val="0"/>
          <w:kern w:val="0"/>
          <w:sz w:val="32"/>
          <w:szCs w:val="32"/>
          <w14:textFill>
            <w14:solidFill>
              <w14:schemeClr w14:val="tx1"/>
            </w14:solidFill>
          </w14:textFill>
        </w:rPr>
        <w:t>1</w:t>
      </w: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月</w:t>
      </w:r>
      <w:r>
        <w:rPr>
          <w:rFonts w:ascii="仿宋_GB2312" w:hAnsi="仿宋" w:eastAsia="仿宋_GB2312" w:cs="宋体"/>
          <w:snapToGrid w:val="0"/>
          <w:color w:val="000000" w:themeColor="text1"/>
          <w:spacing w:val="0"/>
          <w:kern w:val="0"/>
          <w:sz w:val="32"/>
          <w:szCs w:val="32"/>
          <w14:textFill>
            <w14:solidFill>
              <w14:schemeClr w14:val="tx1"/>
            </w14:solidFill>
          </w14:textFill>
        </w:rPr>
        <w:t>2</w:t>
      </w: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日，法制与宣传处与法律顾问按照《山东省行政程序规定》的有关规定，对文件</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的制定主体、权限、程序、内容、形式等方面的合法性情况进行了审核。</w:t>
      </w:r>
    </w:p>
    <w:p>
      <w:pPr>
        <w:keepNext w:val="0"/>
        <w:keepLines w:val="0"/>
        <w:pageBreakBefore w:val="0"/>
        <w:widowControl/>
        <w:shd w:val="clear" w:color="auto" w:fill="FFFFFF"/>
        <w:kinsoku/>
        <w:wordWrap/>
        <w:overflowPunct/>
        <w:topLinePunct w:val="0"/>
        <w:autoSpaceDE/>
        <w:bidi w:val="0"/>
        <w:adjustRightInd w:val="0"/>
        <w:snapToGrid w:val="0"/>
        <w:spacing w:line="324" w:lineRule="auto"/>
        <w:ind w:firstLine="640" w:firstLineChars="200"/>
        <w:contextualSpacing/>
        <w:jc w:val="left"/>
        <w:textAlignment w:val="auto"/>
        <w:rPr>
          <w:rFonts w:ascii="黑体" w:hAnsi="黑体" w:eastAsia="黑体" w:cs="宋体"/>
          <w:snapToGrid w:val="0"/>
          <w:color w:val="000000" w:themeColor="text1"/>
          <w:spacing w:val="0"/>
          <w:kern w:val="0"/>
          <w:sz w:val="32"/>
          <w:szCs w:val="32"/>
          <w14:textFill>
            <w14:solidFill>
              <w14:schemeClr w14:val="tx1"/>
            </w14:solidFill>
          </w14:textFill>
        </w:rPr>
      </w:pPr>
      <w:r>
        <w:rPr>
          <w:rFonts w:hint="eastAsia" w:ascii="黑体" w:hAnsi="黑体" w:eastAsia="黑体" w:cs="宋体"/>
          <w:snapToGrid w:val="0"/>
          <w:color w:val="000000" w:themeColor="text1"/>
          <w:spacing w:val="0"/>
          <w:kern w:val="0"/>
          <w:sz w:val="32"/>
          <w:szCs w:val="32"/>
          <w14:textFill>
            <w14:solidFill>
              <w14:schemeClr w14:val="tx1"/>
            </w14:solidFill>
          </w14:textFill>
        </w:rPr>
        <w:t>二</w:t>
      </w:r>
      <w:r>
        <w:rPr>
          <w:rFonts w:ascii="黑体" w:hAnsi="黑体" w:eastAsia="黑体" w:cs="宋体"/>
          <w:snapToGrid w:val="0"/>
          <w:color w:val="000000" w:themeColor="text1"/>
          <w:spacing w:val="0"/>
          <w:kern w:val="0"/>
          <w:sz w:val="32"/>
          <w:szCs w:val="32"/>
          <w14:textFill>
            <w14:solidFill>
              <w14:schemeClr w14:val="tx1"/>
            </w14:solidFill>
          </w14:textFill>
        </w:rPr>
        <w:t>、合法性审</w:t>
      </w:r>
      <w:r>
        <w:rPr>
          <w:rFonts w:hint="eastAsia" w:ascii="黑体" w:hAnsi="黑体" w:eastAsia="黑体" w:cs="宋体"/>
          <w:snapToGrid w:val="0"/>
          <w:color w:val="000000" w:themeColor="text1"/>
          <w:spacing w:val="0"/>
          <w:kern w:val="0"/>
          <w:sz w:val="32"/>
          <w:szCs w:val="32"/>
          <w14:textFill>
            <w14:solidFill>
              <w14:schemeClr w14:val="tx1"/>
            </w14:solidFill>
          </w14:textFill>
        </w:rPr>
        <w:t>核</w:t>
      </w:r>
      <w:r>
        <w:rPr>
          <w:rFonts w:ascii="黑体" w:hAnsi="黑体" w:eastAsia="黑体" w:cs="宋体"/>
          <w:snapToGrid w:val="0"/>
          <w:color w:val="000000" w:themeColor="text1"/>
          <w:spacing w:val="0"/>
          <w:kern w:val="0"/>
          <w:sz w:val="32"/>
          <w:szCs w:val="32"/>
          <w14:textFill>
            <w14:solidFill>
              <w14:schemeClr w14:val="tx1"/>
            </w14:solidFill>
          </w14:textFill>
        </w:rPr>
        <w:t>情况</w:t>
      </w:r>
    </w:p>
    <w:p>
      <w:pPr>
        <w:keepNext w:val="0"/>
        <w:keepLines w:val="0"/>
        <w:pageBreakBefore w:val="0"/>
        <w:kinsoku/>
        <w:wordWrap/>
        <w:overflowPunct/>
        <w:topLinePunct w:val="0"/>
        <w:autoSpaceDE/>
        <w:bidi w:val="0"/>
        <w:adjustRightInd w:val="0"/>
        <w:snapToGrid w:val="0"/>
        <w:spacing w:line="324" w:lineRule="auto"/>
        <w:ind w:firstLine="640" w:firstLineChars="200"/>
        <w:textAlignment w:val="auto"/>
        <w:rPr>
          <w:rFonts w:ascii="黑体" w:hAnsi="黑体" w:eastAsia="黑体"/>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（一）制定主体</w:t>
      </w:r>
      <w:r>
        <w:rPr>
          <w:rFonts w:hint="eastAsia" w:ascii="楷体_GB2312" w:hAnsi="黑体" w:eastAsia="楷体_GB2312"/>
          <w:snapToGrid w:val="0"/>
          <w:color w:val="000000" w:themeColor="text1"/>
          <w:spacing w:val="0"/>
          <w:kern w:val="0"/>
          <w:sz w:val="32"/>
          <w:szCs w:val="32"/>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文件的发文主体为省人防办，制定主体适格，符合《山东省行政程序规定》第四十三条规定。</w:t>
      </w:r>
    </w:p>
    <w:p>
      <w:pPr>
        <w:keepNext w:val="0"/>
        <w:keepLines w:val="0"/>
        <w:pageBreakBefore w:val="0"/>
        <w:kinsoku/>
        <w:wordWrap/>
        <w:overflowPunct/>
        <w:topLinePunct w:val="0"/>
        <w:autoSpaceDE/>
        <w:bidi w:val="0"/>
        <w:adjustRightInd w:val="0"/>
        <w:snapToGrid w:val="0"/>
        <w:spacing w:line="324" w:lineRule="auto"/>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 w:hAnsi="楷体" w:eastAsia="楷体"/>
          <w:snapToGrid w:val="0"/>
          <w:color w:val="000000" w:themeColor="text1"/>
          <w:spacing w:val="0"/>
          <w:kern w:val="0"/>
          <w:sz w:val="32"/>
          <w:szCs w:val="32"/>
          <w14:textFill>
            <w14:solidFill>
              <w14:schemeClr w14:val="tx1"/>
            </w14:solidFill>
          </w14:textFill>
        </w:rPr>
        <w:t xml:space="preserve">   </w:t>
      </w:r>
      <w:r>
        <w:rPr>
          <w:rFonts w:hint="eastAsia" w:ascii="楷体_GB2312" w:hAnsi="楷体" w:eastAsia="楷体_GB2312"/>
          <w:snapToGrid w:val="0"/>
          <w:color w:val="000000" w:themeColor="text1"/>
          <w:spacing w:val="0"/>
          <w:kern w:val="0"/>
          <w:sz w:val="32"/>
          <w:szCs w:val="32"/>
          <w14:textFill>
            <w14:solidFill>
              <w14:schemeClr w14:val="tx1"/>
            </w14:solidFill>
          </w14:textFill>
        </w:rPr>
        <w:t xml:space="preserve"> （二）制定权限。</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文件未设定行政许可、行政处罚、行政强制等事项，符合《山东省行政程序规定》第四十四条规定。</w:t>
      </w:r>
    </w:p>
    <w:p>
      <w:pPr>
        <w:keepNext w:val="0"/>
        <w:keepLines w:val="0"/>
        <w:pageBreakBefore w:val="0"/>
        <w:kinsoku/>
        <w:wordWrap/>
        <w:overflowPunct/>
        <w:topLinePunct w:val="0"/>
        <w:autoSpaceDE/>
        <w:bidi w:val="0"/>
        <w:adjustRightInd w:val="0"/>
        <w:snapToGrid w:val="0"/>
        <w:spacing w:line="324" w:lineRule="auto"/>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 w:hAnsi="楷体" w:eastAsia="楷体"/>
          <w:snapToGrid w:val="0"/>
          <w:color w:val="000000" w:themeColor="text1"/>
          <w:spacing w:val="0"/>
          <w:kern w:val="0"/>
          <w:sz w:val="32"/>
          <w:szCs w:val="32"/>
          <w14:textFill>
            <w14:solidFill>
              <w14:schemeClr w14:val="tx1"/>
            </w14:solidFill>
          </w14:textFill>
        </w:rPr>
        <w:t xml:space="preserve">    </w:t>
      </w:r>
      <w:r>
        <w:rPr>
          <w:rFonts w:hint="eastAsia" w:ascii="楷体_GB2312" w:hAnsi="楷体" w:eastAsia="楷体_GB2312"/>
          <w:snapToGrid w:val="0"/>
          <w:color w:val="000000" w:themeColor="text1"/>
          <w:spacing w:val="0"/>
          <w:kern w:val="0"/>
          <w:sz w:val="32"/>
          <w:szCs w:val="32"/>
          <w14:textFill>
            <w14:solidFill>
              <w14:schemeClr w14:val="tx1"/>
            </w14:solidFill>
          </w14:textFill>
        </w:rPr>
        <w:t>（三）制定程序。</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文稿在提交审核前，已充分征求了服务</w:t>
      </w:r>
      <w:r>
        <w:rPr>
          <w:rFonts w:ascii="仿宋_GB2312" w:hAnsi="Arial" w:eastAsia="仿宋_GB2312" w:cs="Arial"/>
          <w:snapToGrid w:val="0"/>
          <w:color w:val="000000" w:themeColor="text1"/>
          <w:spacing w:val="0"/>
          <w:kern w:val="0"/>
          <w:sz w:val="32"/>
          <w:szCs w:val="32"/>
          <w14:textFill>
            <w14:solidFill>
              <w14:schemeClr w14:val="tx1"/>
            </w14:solidFill>
          </w14:textFill>
        </w:rPr>
        <w:t>管理对象、</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社会公众、各市人防办、相关处及办领导的意见。</w:t>
      </w:r>
    </w:p>
    <w:p>
      <w:pPr>
        <w:keepNext w:val="0"/>
        <w:keepLines w:val="0"/>
        <w:pageBreakBefore w:val="0"/>
        <w:kinsoku/>
        <w:wordWrap/>
        <w:overflowPunct/>
        <w:topLinePunct w:val="0"/>
        <w:autoSpaceDE/>
        <w:bidi w:val="0"/>
        <w:adjustRightInd w:val="0"/>
        <w:snapToGrid w:val="0"/>
        <w:spacing w:line="324" w:lineRule="auto"/>
        <w:ind w:firstLine="640" w:firstLineChars="200"/>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（四）文件内容。</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经审核，文件依据《中华人民共和国人民防空法》《中华人民共和国档案法》《山东省实施〈中华人民共和国人民防空法〉办法》《建设工程文件归档规范》《人民防空工程建设管理规定》等法律法规进行修订，文件内容符合上级文件规定精神。</w:t>
      </w:r>
    </w:p>
    <w:p>
      <w:pPr>
        <w:keepNext w:val="0"/>
        <w:keepLines w:val="0"/>
        <w:pageBreakBefore w:val="0"/>
        <w:kinsoku/>
        <w:wordWrap/>
        <w:overflowPunct/>
        <w:topLinePunct w:val="0"/>
        <w:autoSpaceDE/>
        <w:bidi w:val="0"/>
        <w:adjustRightInd w:val="0"/>
        <w:snapToGrid w:val="0"/>
        <w:spacing w:line="324" w:lineRule="auto"/>
        <w:ind w:firstLine="640" w:firstLineChars="200"/>
        <w:textAlignment w:val="auto"/>
        <w:rPr>
          <w:rFonts w:ascii="仿宋" w:hAnsi="仿宋"/>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（五）文件形式。</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文件对部分文字和法律技术要求进行了调整、规范，形式符合相关法律法规规定。</w:t>
      </w:r>
    </w:p>
    <w:p>
      <w:pPr>
        <w:pStyle w:val="21"/>
        <w:keepNext w:val="0"/>
        <w:keepLines w:val="0"/>
        <w:pageBreakBefore w:val="0"/>
        <w:kinsoku/>
        <w:wordWrap/>
        <w:overflowPunct/>
        <w:topLinePunct w:val="0"/>
        <w:autoSpaceDE/>
        <w:bidi w:val="0"/>
        <w:adjustRightInd w:val="0"/>
        <w:snapToGrid w:val="0"/>
        <w:spacing w:line="324" w:lineRule="auto"/>
        <w:ind w:firstLine="640" w:firstLineChars="200"/>
        <w:textAlignment w:val="auto"/>
        <w:rPr>
          <w:rFonts w:ascii="仿宋_GB2312" w:hAnsi="仿宋" w:eastAsia="仿宋_GB2312"/>
          <w:snapToGrid w:val="0"/>
          <w:color w:val="000000"/>
          <w:spacing w:val="0"/>
          <w:kern w:val="0"/>
          <w:sz w:val="32"/>
          <w:szCs w:val="32"/>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（六）公平竞争审查。</w:t>
      </w:r>
      <w:r>
        <w:rPr>
          <w:rFonts w:hint="eastAsia" w:ascii="仿宋_GB2312" w:hAnsi="仿宋" w:eastAsia="仿宋_GB2312"/>
          <w:snapToGrid w:val="0"/>
          <w:color w:val="000000"/>
          <w:spacing w:val="0"/>
          <w:kern w:val="0"/>
          <w:sz w:val="32"/>
          <w:szCs w:val="32"/>
        </w:rPr>
        <w:t>文件没有</w:t>
      </w:r>
      <w:r>
        <w:rPr>
          <w:rFonts w:hint="eastAsia" w:ascii="仿宋_GB2312" w:hAnsi="Arial" w:eastAsia="仿宋_GB2312" w:cs="Arial"/>
          <w:snapToGrid w:val="0"/>
          <w:color w:val="000000"/>
          <w:spacing w:val="0"/>
          <w:kern w:val="0"/>
          <w:sz w:val="32"/>
          <w:szCs w:val="32"/>
        </w:rPr>
        <w:t>违反国家公平竞争的相关规定。</w:t>
      </w:r>
    </w:p>
    <w:p>
      <w:pPr>
        <w:keepNext w:val="0"/>
        <w:keepLines w:val="0"/>
        <w:pageBreakBefore w:val="0"/>
        <w:widowControl/>
        <w:shd w:val="clear" w:color="auto" w:fill="FFFFFF"/>
        <w:kinsoku/>
        <w:wordWrap/>
        <w:overflowPunct/>
        <w:topLinePunct w:val="0"/>
        <w:autoSpaceDE/>
        <w:bidi w:val="0"/>
        <w:adjustRightInd w:val="0"/>
        <w:snapToGrid w:val="0"/>
        <w:spacing w:line="324" w:lineRule="auto"/>
        <w:ind w:firstLine="480"/>
        <w:contextualSpacing/>
        <w:jc w:val="left"/>
        <w:textAlignment w:val="auto"/>
        <w:rPr>
          <w:rFonts w:ascii="仿宋" w:hAnsi="仿宋" w:eastAsia="仿宋" w:cs="宋体"/>
          <w:snapToGrid w:val="0"/>
          <w:color w:val="000000" w:themeColor="text1"/>
          <w:spacing w:val="0"/>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24" w:lineRule="auto"/>
        <w:ind w:firstLine="2400" w:firstLineChars="750"/>
        <w:contextualSpacing/>
        <w:jc w:val="left"/>
        <w:textAlignment w:val="auto"/>
        <w:rPr>
          <w:rFonts w:ascii="仿宋" w:hAnsi="仿宋" w:eastAsia="仿宋" w:cs="宋体"/>
          <w:snapToGrid w:val="0"/>
          <w:color w:val="000000" w:themeColor="text1"/>
          <w:spacing w:val="0"/>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24" w:lineRule="auto"/>
        <w:ind w:firstLine="2160" w:firstLineChars="750"/>
        <w:contextualSpacing/>
        <w:jc w:val="center"/>
        <w:textAlignment w:val="auto"/>
        <w:rPr>
          <w:rFonts w:ascii="仿宋_GB2312" w:hAnsi="Arial" w:eastAsia="仿宋_GB2312" w:cs="Arial"/>
          <w:snapToGrid w:val="0"/>
          <w:color w:val="000000" w:themeColor="text1"/>
          <w:spacing w:val="0"/>
          <w:w w:val="90"/>
          <w:kern w:val="0"/>
          <w:sz w:val="32"/>
          <w:szCs w:val="32"/>
          <w14:textFill>
            <w14:solidFill>
              <w14:schemeClr w14:val="tx1"/>
            </w14:solidFill>
          </w14:textFill>
        </w:rPr>
      </w:pPr>
      <w:r>
        <w:rPr>
          <w:rFonts w:hint="eastAsia" w:ascii="仿宋_GB2312" w:hAnsi="Arial" w:cs="Arial"/>
          <w:snapToGrid w:val="0"/>
          <w:color w:val="000000" w:themeColor="text1"/>
          <w:spacing w:val="0"/>
          <w:w w:val="90"/>
          <w:kern w:val="0"/>
          <w:sz w:val="32"/>
          <w:szCs w:val="32"/>
          <w:lang w:val="en-US" w:eastAsia="zh-CN"/>
          <w14:textFill>
            <w14:solidFill>
              <w14:schemeClr w14:val="tx1"/>
            </w14:solidFill>
          </w14:textFill>
        </w:rPr>
        <w:t xml:space="preserve">              </w:t>
      </w:r>
      <w:r>
        <w:rPr>
          <w:rFonts w:hint="eastAsia" w:ascii="仿宋_GB2312" w:hAnsi="Arial" w:eastAsia="仿宋_GB2312" w:cs="Arial"/>
          <w:snapToGrid w:val="0"/>
          <w:color w:val="000000" w:themeColor="text1"/>
          <w:spacing w:val="0"/>
          <w:w w:val="90"/>
          <w:kern w:val="0"/>
          <w:sz w:val="32"/>
          <w:szCs w:val="32"/>
          <w14:textFill>
            <w14:solidFill>
              <w14:schemeClr w14:val="tx1"/>
            </w14:solidFill>
          </w14:textFill>
        </w:rPr>
        <w:t>山东省人民防空办公室法制与宣传处</w:t>
      </w:r>
    </w:p>
    <w:p>
      <w:pPr>
        <w:keepNext w:val="0"/>
        <w:keepLines w:val="0"/>
        <w:pageBreakBefore w:val="0"/>
        <w:widowControl/>
        <w:kinsoku/>
        <w:wordWrap/>
        <w:overflowPunct/>
        <w:topLinePunct w:val="0"/>
        <w:autoSpaceDE/>
        <w:bidi w:val="0"/>
        <w:adjustRightInd w:val="0"/>
        <w:snapToGrid w:val="0"/>
        <w:spacing w:line="324" w:lineRule="auto"/>
        <w:jc w:val="left"/>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 xml:space="preserve">                       </w:t>
      </w:r>
      <w:r>
        <w:rPr>
          <w:rFonts w:hint="eastAsia" w:ascii="仿宋_GB2312" w:hAnsi="Arial" w:cs="Arial"/>
          <w:snapToGrid w:val="0"/>
          <w:color w:val="000000" w:themeColor="text1"/>
          <w:spacing w:val="0"/>
          <w:kern w:val="0"/>
          <w:sz w:val="32"/>
          <w:szCs w:val="32"/>
          <w:lang w:val="en-US" w:eastAsia="zh-CN"/>
          <w14:textFill>
            <w14:solidFill>
              <w14:schemeClr w14:val="tx1"/>
            </w14:solidFill>
          </w14:textFill>
        </w:rPr>
        <w:t xml:space="preserve">          </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20</w:t>
      </w:r>
      <w:r>
        <w:rPr>
          <w:rFonts w:ascii="仿宋_GB2312" w:hAnsi="Arial" w:eastAsia="仿宋_GB2312" w:cs="Arial"/>
          <w:snapToGrid w:val="0"/>
          <w:color w:val="000000" w:themeColor="text1"/>
          <w:spacing w:val="0"/>
          <w:kern w:val="0"/>
          <w:sz w:val="32"/>
          <w:szCs w:val="32"/>
          <w14:textFill>
            <w14:solidFill>
              <w14:schemeClr w14:val="tx1"/>
            </w14:solidFill>
          </w14:textFill>
        </w:rPr>
        <w:t>20</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年</w:t>
      </w:r>
      <w:r>
        <w:rPr>
          <w:rFonts w:ascii="仿宋_GB2312" w:hAnsi="Arial" w:eastAsia="仿宋_GB2312" w:cs="Arial"/>
          <w:snapToGrid w:val="0"/>
          <w:color w:val="000000" w:themeColor="text1"/>
          <w:spacing w:val="0"/>
          <w:kern w:val="0"/>
          <w:sz w:val="32"/>
          <w:szCs w:val="32"/>
          <w14:textFill>
            <w14:solidFill>
              <w14:schemeClr w14:val="tx1"/>
            </w14:solidFill>
          </w14:textFill>
        </w:rPr>
        <w:t>11</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月</w:t>
      </w:r>
      <w:r>
        <w:rPr>
          <w:rFonts w:ascii="仿宋_GB2312" w:hAnsi="Arial" w:eastAsia="仿宋_GB2312" w:cs="Arial"/>
          <w:snapToGrid w:val="0"/>
          <w:color w:val="000000" w:themeColor="text1"/>
          <w:spacing w:val="0"/>
          <w:kern w:val="0"/>
          <w:sz w:val="32"/>
          <w:szCs w:val="32"/>
          <w14:textFill>
            <w14:solidFill>
              <w14:schemeClr w14:val="tx1"/>
            </w14:solidFill>
          </w14:textFill>
        </w:rPr>
        <w:t>9</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日</w:t>
      </w:r>
    </w:p>
    <w:sectPr>
      <w:footerReference r:id="rId5" w:type="first"/>
      <w:footerReference r:id="rId3" w:type="default"/>
      <w:footerReference r:id="rId4" w:type="even"/>
      <w:pgSz w:w="11906" w:h="16838"/>
      <w:pgMar w:top="1797" w:right="1474" w:bottom="1797" w:left="1474" w:header="1701" w:footer="181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文星简仿宋">
    <w:altName w:val="Arial Unicode MS"/>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80"/>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jc w:val="right"/>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77"/>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ind w:left="677" w:right="320" w:rightChars="100"/>
      <w:jc w:val="right"/>
      <w:rPr>
        <w:rFonts w:ascii="仿宋_GB2312" w:hAnsi="Times New Roman" w:eastAsia="仿宋_GB2312"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3A85"/>
    <w:multiLevelType w:val="multilevel"/>
    <w:tmpl w:val="23C03A85"/>
    <w:lvl w:ilvl="0" w:tentative="0">
      <w:start w:val="1"/>
      <w:numFmt w:val="bullet"/>
      <w:lvlText w:val="—"/>
      <w:lvlJc w:val="left"/>
      <w:pPr>
        <w:ind w:left="786" w:hanging="360"/>
      </w:pPr>
      <w:rPr>
        <w:rFonts w:hint="eastAsia" w:ascii="仿宋_GB2312" w:eastAsia="仿宋_GB2312" w:hAnsiTheme="minorHAnsi"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mirrorMargin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9"/>
    <w:rsid w:val="00000016"/>
    <w:rsid w:val="00000454"/>
    <w:rsid w:val="000014A4"/>
    <w:rsid w:val="00001A3E"/>
    <w:rsid w:val="00001DBD"/>
    <w:rsid w:val="000021E4"/>
    <w:rsid w:val="000024F1"/>
    <w:rsid w:val="0000319C"/>
    <w:rsid w:val="00003D09"/>
    <w:rsid w:val="00003DE9"/>
    <w:rsid w:val="0000407D"/>
    <w:rsid w:val="000040E6"/>
    <w:rsid w:val="00004360"/>
    <w:rsid w:val="0000462A"/>
    <w:rsid w:val="00004798"/>
    <w:rsid w:val="000052FE"/>
    <w:rsid w:val="000054E7"/>
    <w:rsid w:val="000057A2"/>
    <w:rsid w:val="00006093"/>
    <w:rsid w:val="0001271D"/>
    <w:rsid w:val="000127EF"/>
    <w:rsid w:val="00012ACC"/>
    <w:rsid w:val="00012D3D"/>
    <w:rsid w:val="00012E50"/>
    <w:rsid w:val="000131AD"/>
    <w:rsid w:val="00013592"/>
    <w:rsid w:val="00015AEF"/>
    <w:rsid w:val="00015E09"/>
    <w:rsid w:val="00016C33"/>
    <w:rsid w:val="00017BD7"/>
    <w:rsid w:val="00017DC3"/>
    <w:rsid w:val="00017E1C"/>
    <w:rsid w:val="0002149B"/>
    <w:rsid w:val="00022002"/>
    <w:rsid w:val="00022D96"/>
    <w:rsid w:val="00023441"/>
    <w:rsid w:val="0002359E"/>
    <w:rsid w:val="00023CE7"/>
    <w:rsid w:val="00023DB7"/>
    <w:rsid w:val="00025420"/>
    <w:rsid w:val="0002569C"/>
    <w:rsid w:val="0002673D"/>
    <w:rsid w:val="00026E9B"/>
    <w:rsid w:val="00027048"/>
    <w:rsid w:val="00027A5D"/>
    <w:rsid w:val="00027D59"/>
    <w:rsid w:val="00030C30"/>
    <w:rsid w:val="00030FF4"/>
    <w:rsid w:val="000310CF"/>
    <w:rsid w:val="0003165B"/>
    <w:rsid w:val="000329F0"/>
    <w:rsid w:val="00032DD5"/>
    <w:rsid w:val="0003306F"/>
    <w:rsid w:val="000330F0"/>
    <w:rsid w:val="000331F5"/>
    <w:rsid w:val="00033F51"/>
    <w:rsid w:val="00033FD2"/>
    <w:rsid w:val="00033FD5"/>
    <w:rsid w:val="000347B5"/>
    <w:rsid w:val="00034C9F"/>
    <w:rsid w:val="00035B69"/>
    <w:rsid w:val="000361B2"/>
    <w:rsid w:val="000364E3"/>
    <w:rsid w:val="00036B0A"/>
    <w:rsid w:val="000372D4"/>
    <w:rsid w:val="00037CF5"/>
    <w:rsid w:val="00037EBB"/>
    <w:rsid w:val="00037F21"/>
    <w:rsid w:val="000402D4"/>
    <w:rsid w:val="00040549"/>
    <w:rsid w:val="000405BB"/>
    <w:rsid w:val="00040739"/>
    <w:rsid w:val="000421F8"/>
    <w:rsid w:val="00043396"/>
    <w:rsid w:val="00043448"/>
    <w:rsid w:val="00043A81"/>
    <w:rsid w:val="00044616"/>
    <w:rsid w:val="00045709"/>
    <w:rsid w:val="0004591E"/>
    <w:rsid w:val="0004690D"/>
    <w:rsid w:val="00047397"/>
    <w:rsid w:val="000508C4"/>
    <w:rsid w:val="0005094B"/>
    <w:rsid w:val="00050A41"/>
    <w:rsid w:val="00050ED0"/>
    <w:rsid w:val="000524E1"/>
    <w:rsid w:val="00053366"/>
    <w:rsid w:val="00054D77"/>
    <w:rsid w:val="00055175"/>
    <w:rsid w:val="000551B0"/>
    <w:rsid w:val="0005529D"/>
    <w:rsid w:val="00055875"/>
    <w:rsid w:val="00055E26"/>
    <w:rsid w:val="00056B84"/>
    <w:rsid w:val="00057A69"/>
    <w:rsid w:val="00060BFC"/>
    <w:rsid w:val="000628AF"/>
    <w:rsid w:val="00063FF9"/>
    <w:rsid w:val="000643C0"/>
    <w:rsid w:val="00064846"/>
    <w:rsid w:val="00065D84"/>
    <w:rsid w:val="00066016"/>
    <w:rsid w:val="000669EF"/>
    <w:rsid w:val="00066F4C"/>
    <w:rsid w:val="0006734F"/>
    <w:rsid w:val="000676BB"/>
    <w:rsid w:val="00070275"/>
    <w:rsid w:val="00070761"/>
    <w:rsid w:val="00070CCB"/>
    <w:rsid w:val="00070FC9"/>
    <w:rsid w:val="00071141"/>
    <w:rsid w:val="00071B64"/>
    <w:rsid w:val="00071E3F"/>
    <w:rsid w:val="00072144"/>
    <w:rsid w:val="00072428"/>
    <w:rsid w:val="00072852"/>
    <w:rsid w:val="00072994"/>
    <w:rsid w:val="00072C5C"/>
    <w:rsid w:val="000737C8"/>
    <w:rsid w:val="00073BBD"/>
    <w:rsid w:val="00074299"/>
    <w:rsid w:val="000745CC"/>
    <w:rsid w:val="000765E6"/>
    <w:rsid w:val="00076A33"/>
    <w:rsid w:val="00077549"/>
    <w:rsid w:val="00080728"/>
    <w:rsid w:val="00081143"/>
    <w:rsid w:val="0008125B"/>
    <w:rsid w:val="00081479"/>
    <w:rsid w:val="0008166F"/>
    <w:rsid w:val="000831F6"/>
    <w:rsid w:val="000838C9"/>
    <w:rsid w:val="00084416"/>
    <w:rsid w:val="00084FDF"/>
    <w:rsid w:val="00086DB2"/>
    <w:rsid w:val="00086EDB"/>
    <w:rsid w:val="00087236"/>
    <w:rsid w:val="000878D3"/>
    <w:rsid w:val="00090A1B"/>
    <w:rsid w:val="000911A6"/>
    <w:rsid w:val="00094444"/>
    <w:rsid w:val="00094AAB"/>
    <w:rsid w:val="00094BB8"/>
    <w:rsid w:val="0009613B"/>
    <w:rsid w:val="000965DF"/>
    <w:rsid w:val="000968E3"/>
    <w:rsid w:val="00097350"/>
    <w:rsid w:val="000A06DB"/>
    <w:rsid w:val="000A070B"/>
    <w:rsid w:val="000A099F"/>
    <w:rsid w:val="000A1CD3"/>
    <w:rsid w:val="000A2259"/>
    <w:rsid w:val="000A2897"/>
    <w:rsid w:val="000A3EE0"/>
    <w:rsid w:val="000A3F03"/>
    <w:rsid w:val="000A4D7E"/>
    <w:rsid w:val="000A5829"/>
    <w:rsid w:val="000A5F3A"/>
    <w:rsid w:val="000A6526"/>
    <w:rsid w:val="000A65A7"/>
    <w:rsid w:val="000A6EB1"/>
    <w:rsid w:val="000A72CB"/>
    <w:rsid w:val="000A7E15"/>
    <w:rsid w:val="000B0DE6"/>
    <w:rsid w:val="000B10AB"/>
    <w:rsid w:val="000B2865"/>
    <w:rsid w:val="000B2963"/>
    <w:rsid w:val="000B2A80"/>
    <w:rsid w:val="000B3887"/>
    <w:rsid w:val="000B3DAB"/>
    <w:rsid w:val="000B5C43"/>
    <w:rsid w:val="000C04F7"/>
    <w:rsid w:val="000C089E"/>
    <w:rsid w:val="000C0BEB"/>
    <w:rsid w:val="000C0C1A"/>
    <w:rsid w:val="000C13B9"/>
    <w:rsid w:val="000C2445"/>
    <w:rsid w:val="000C2516"/>
    <w:rsid w:val="000C2AFA"/>
    <w:rsid w:val="000C2F5D"/>
    <w:rsid w:val="000C3C85"/>
    <w:rsid w:val="000C5384"/>
    <w:rsid w:val="000C53FB"/>
    <w:rsid w:val="000C5B0E"/>
    <w:rsid w:val="000C5F0D"/>
    <w:rsid w:val="000C7ED2"/>
    <w:rsid w:val="000D0179"/>
    <w:rsid w:val="000D17AA"/>
    <w:rsid w:val="000D1EBE"/>
    <w:rsid w:val="000D27E3"/>
    <w:rsid w:val="000D373C"/>
    <w:rsid w:val="000D3DB4"/>
    <w:rsid w:val="000D4751"/>
    <w:rsid w:val="000D4DEE"/>
    <w:rsid w:val="000D53E3"/>
    <w:rsid w:val="000D5DFF"/>
    <w:rsid w:val="000D6497"/>
    <w:rsid w:val="000D7C2B"/>
    <w:rsid w:val="000E0C63"/>
    <w:rsid w:val="000E0C7C"/>
    <w:rsid w:val="000E0EC2"/>
    <w:rsid w:val="000E138C"/>
    <w:rsid w:val="000E2411"/>
    <w:rsid w:val="000E265B"/>
    <w:rsid w:val="000E2E2F"/>
    <w:rsid w:val="000E2F51"/>
    <w:rsid w:val="000E334E"/>
    <w:rsid w:val="000E39C2"/>
    <w:rsid w:val="000E3BB4"/>
    <w:rsid w:val="000E3EAF"/>
    <w:rsid w:val="000E4151"/>
    <w:rsid w:val="000E4CFC"/>
    <w:rsid w:val="000E5F5C"/>
    <w:rsid w:val="000E62E0"/>
    <w:rsid w:val="000E710A"/>
    <w:rsid w:val="000E77FA"/>
    <w:rsid w:val="000F026F"/>
    <w:rsid w:val="000F08DA"/>
    <w:rsid w:val="000F0E4D"/>
    <w:rsid w:val="000F13B8"/>
    <w:rsid w:val="000F1536"/>
    <w:rsid w:val="000F29FC"/>
    <w:rsid w:val="000F3645"/>
    <w:rsid w:val="000F36D4"/>
    <w:rsid w:val="000F528F"/>
    <w:rsid w:val="000F5BFE"/>
    <w:rsid w:val="000F6951"/>
    <w:rsid w:val="000F6F4F"/>
    <w:rsid w:val="000F7003"/>
    <w:rsid w:val="001003F8"/>
    <w:rsid w:val="00100700"/>
    <w:rsid w:val="001013D7"/>
    <w:rsid w:val="0010146A"/>
    <w:rsid w:val="00101CBB"/>
    <w:rsid w:val="00101F5C"/>
    <w:rsid w:val="00102750"/>
    <w:rsid w:val="00102CCE"/>
    <w:rsid w:val="00103290"/>
    <w:rsid w:val="001032B0"/>
    <w:rsid w:val="00104284"/>
    <w:rsid w:val="00104913"/>
    <w:rsid w:val="00105350"/>
    <w:rsid w:val="00105959"/>
    <w:rsid w:val="00106C32"/>
    <w:rsid w:val="001072AB"/>
    <w:rsid w:val="00107F3C"/>
    <w:rsid w:val="0011045F"/>
    <w:rsid w:val="00112680"/>
    <w:rsid w:val="001128A4"/>
    <w:rsid w:val="00114CB1"/>
    <w:rsid w:val="00115135"/>
    <w:rsid w:val="0011536A"/>
    <w:rsid w:val="00115E3D"/>
    <w:rsid w:val="0011639E"/>
    <w:rsid w:val="00116E6B"/>
    <w:rsid w:val="0011718D"/>
    <w:rsid w:val="00117C27"/>
    <w:rsid w:val="00117EB2"/>
    <w:rsid w:val="0012043C"/>
    <w:rsid w:val="001224FF"/>
    <w:rsid w:val="0012314F"/>
    <w:rsid w:val="0012461D"/>
    <w:rsid w:val="0012479C"/>
    <w:rsid w:val="00125BD7"/>
    <w:rsid w:val="001267EC"/>
    <w:rsid w:val="00126920"/>
    <w:rsid w:val="00126B6E"/>
    <w:rsid w:val="00126F69"/>
    <w:rsid w:val="001276E3"/>
    <w:rsid w:val="001300DD"/>
    <w:rsid w:val="0013041A"/>
    <w:rsid w:val="00130743"/>
    <w:rsid w:val="00130E44"/>
    <w:rsid w:val="001312C8"/>
    <w:rsid w:val="0013177F"/>
    <w:rsid w:val="00131818"/>
    <w:rsid w:val="00132619"/>
    <w:rsid w:val="001335EE"/>
    <w:rsid w:val="001349E2"/>
    <w:rsid w:val="00134C05"/>
    <w:rsid w:val="00134CD2"/>
    <w:rsid w:val="001353D9"/>
    <w:rsid w:val="00135711"/>
    <w:rsid w:val="00136156"/>
    <w:rsid w:val="0013778B"/>
    <w:rsid w:val="00141302"/>
    <w:rsid w:val="00141305"/>
    <w:rsid w:val="001413D3"/>
    <w:rsid w:val="001419D5"/>
    <w:rsid w:val="00141FC6"/>
    <w:rsid w:val="00142062"/>
    <w:rsid w:val="001428B9"/>
    <w:rsid w:val="001429E5"/>
    <w:rsid w:val="00143639"/>
    <w:rsid w:val="001450C2"/>
    <w:rsid w:val="00145DFF"/>
    <w:rsid w:val="001467E9"/>
    <w:rsid w:val="001469D4"/>
    <w:rsid w:val="00146CD4"/>
    <w:rsid w:val="0014749C"/>
    <w:rsid w:val="001475CB"/>
    <w:rsid w:val="00147BB5"/>
    <w:rsid w:val="00147CA3"/>
    <w:rsid w:val="00147F34"/>
    <w:rsid w:val="0015096F"/>
    <w:rsid w:val="00150AC2"/>
    <w:rsid w:val="00150AEB"/>
    <w:rsid w:val="001511CF"/>
    <w:rsid w:val="001514AB"/>
    <w:rsid w:val="00151862"/>
    <w:rsid w:val="001532C7"/>
    <w:rsid w:val="00153722"/>
    <w:rsid w:val="00154A01"/>
    <w:rsid w:val="00155283"/>
    <w:rsid w:val="001553D1"/>
    <w:rsid w:val="00155D02"/>
    <w:rsid w:val="001568A8"/>
    <w:rsid w:val="00157127"/>
    <w:rsid w:val="001571E0"/>
    <w:rsid w:val="001578A0"/>
    <w:rsid w:val="00157967"/>
    <w:rsid w:val="0016023D"/>
    <w:rsid w:val="00161627"/>
    <w:rsid w:val="00162AEB"/>
    <w:rsid w:val="00163193"/>
    <w:rsid w:val="001651F4"/>
    <w:rsid w:val="001656A9"/>
    <w:rsid w:val="001656F8"/>
    <w:rsid w:val="00165DC2"/>
    <w:rsid w:val="00165F6C"/>
    <w:rsid w:val="00166B00"/>
    <w:rsid w:val="001672F9"/>
    <w:rsid w:val="00167AD6"/>
    <w:rsid w:val="00170416"/>
    <w:rsid w:val="00170A40"/>
    <w:rsid w:val="00170D07"/>
    <w:rsid w:val="001716E9"/>
    <w:rsid w:val="00171AED"/>
    <w:rsid w:val="00172688"/>
    <w:rsid w:val="001726C6"/>
    <w:rsid w:val="001744A8"/>
    <w:rsid w:val="0017463A"/>
    <w:rsid w:val="00174B05"/>
    <w:rsid w:val="00174E86"/>
    <w:rsid w:val="00174F14"/>
    <w:rsid w:val="00175087"/>
    <w:rsid w:val="0017534A"/>
    <w:rsid w:val="00175E3A"/>
    <w:rsid w:val="00176F45"/>
    <w:rsid w:val="00177275"/>
    <w:rsid w:val="00177896"/>
    <w:rsid w:val="00177C22"/>
    <w:rsid w:val="00177C40"/>
    <w:rsid w:val="00177FC5"/>
    <w:rsid w:val="00180C9C"/>
    <w:rsid w:val="00181D1D"/>
    <w:rsid w:val="00182E77"/>
    <w:rsid w:val="001832F7"/>
    <w:rsid w:val="00183846"/>
    <w:rsid w:val="001839B5"/>
    <w:rsid w:val="00183E9A"/>
    <w:rsid w:val="00184016"/>
    <w:rsid w:val="00184F9A"/>
    <w:rsid w:val="00184FD5"/>
    <w:rsid w:val="00186726"/>
    <w:rsid w:val="001869E4"/>
    <w:rsid w:val="00186D08"/>
    <w:rsid w:val="00187A6E"/>
    <w:rsid w:val="00187BF4"/>
    <w:rsid w:val="00187F5D"/>
    <w:rsid w:val="0019017F"/>
    <w:rsid w:val="001907DF"/>
    <w:rsid w:val="00191236"/>
    <w:rsid w:val="0019252D"/>
    <w:rsid w:val="001933BB"/>
    <w:rsid w:val="00193570"/>
    <w:rsid w:val="00193678"/>
    <w:rsid w:val="00194135"/>
    <w:rsid w:val="00194468"/>
    <w:rsid w:val="001946A1"/>
    <w:rsid w:val="00194D69"/>
    <w:rsid w:val="00194DFE"/>
    <w:rsid w:val="0019564D"/>
    <w:rsid w:val="001956E4"/>
    <w:rsid w:val="00195E4C"/>
    <w:rsid w:val="00196E5E"/>
    <w:rsid w:val="001977D3"/>
    <w:rsid w:val="001A009D"/>
    <w:rsid w:val="001A02CD"/>
    <w:rsid w:val="001A05CF"/>
    <w:rsid w:val="001A0ACB"/>
    <w:rsid w:val="001A0BB9"/>
    <w:rsid w:val="001A17E2"/>
    <w:rsid w:val="001A190A"/>
    <w:rsid w:val="001A1A34"/>
    <w:rsid w:val="001A20A2"/>
    <w:rsid w:val="001A253E"/>
    <w:rsid w:val="001A3316"/>
    <w:rsid w:val="001A3499"/>
    <w:rsid w:val="001A6EEB"/>
    <w:rsid w:val="001A7138"/>
    <w:rsid w:val="001A7381"/>
    <w:rsid w:val="001A76EE"/>
    <w:rsid w:val="001A7B46"/>
    <w:rsid w:val="001A7D62"/>
    <w:rsid w:val="001B0290"/>
    <w:rsid w:val="001B038A"/>
    <w:rsid w:val="001B0799"/>
    <w:rsid w:val="001B1885"/>
    <w:rsid w:val="001B242E"/>
    <w:rsid w:val="001B2F4D"/>
    <w:rsid w:val="001B3825"/>
    <w:rsid w:val="001B6089"/>
    <w:rsid w:val="001B75CE"/>
    <w:rsid w:val="001B7AD4"/>
    <w:rsid w:val="001C0427"/>
    <w:rsid w:val="001C0635"/>
    <w:rsid w:val="001C1108"/>
    <w:rsid w:val="001C2242"/>
    <w:rsid w:val="001C2E73"/>
    <w:rsid w:val="001C3034"/>
    <w:rsid w:val="001C3821"/>
    <w:rsid w:val="001C4865"/>
    <w:rsid w:val="001C5EB2"/>
    <w:rsid w:val="001C635B"/>
    <w:rsid w:val="001C778A"/>
    <w:rsid w:val="001C7CAA"/>
    <w:rsid w:val="001D0008"/>
    <w:rsid w:val="001D0389"/>
    <w:rsid w:val="001D0EE2"/>
    <w:rsid w:val="001D320A"/>
    <w:rsid w:val="001D3A93"/>
    <w:rsid w:val="001D4CD8"/>
    <w:rsid w:val="001D5928"/>
    <w:rsid w:val="001D68BF"/>
    <w:rsid w:val="001D6DDC"/>
    <w:rsid w:val="001E00BD"/>
    <w:rsid w:val="001E020A"/>
    <w:rsid w:val="001E048D"/>
    <w:rsid w:val="001E2696"/>
    <w:rsid w:val="001E2EB5"/>
    <w:rsid w:val="001E3CE3"/>
    <w:rsid w:val="001E3D63"/>
    <w:rsid w:val="001E4AB4"/>
    <w:rsid w:val="001E550F"/>
    <w:rsid w:val="001E59FF"/>
    <w:rsid w:val="001E6849"/>
    <w:rsid w:val="001E717B"/>
    <w:rsid w:val="001E7B86"/>
    <w:rsid w:val="001E7E5A"/>
    <w:rsid w:val="001F0978"/>
    <w:rsid w:val="001F0E74"/>
    <w:rsid w:val="001F154E"/>
    <w:rsid w:val="001F19B1"/>
    <w:rsid w:val="001F24C2"/>
    <w:rsid w:val="001F318B"/>
    <w:rsid w:val="001F4B70"/>
    <w:rsid w:val="001F4EB3"/>
    <w:rsid w:val="001F58C7"/>
    <w:rsid w:val="001F5CFB"/>
    <w:rsid w:val="001F5E82"/>
    <w:rsid w:val="001F6254"/>
    <w:rsid w:val="001F663B"/>
    <w:rsid w:val="001F67EA"/>
    <w:rsid w:val="001F6B5D"/>
    <w:rsid w:val="001F79EC"/>
    <w:rsid w:val="001F7D27"/>
    <w:rsid w:val="002001EC"/>
    <w:rsid w:val="002004FF"/>
    <w:rsid w:val="00200574"/>
    <w:rsid w:val="00201302"/>
    <w:rsid w:val="00201AF9"/>
    <w:rsid w:val="00203701"/>
    <w:rsid w:val="002043F0"/>
    <w:rsid w:val="00204CD3"/>
    <w:rsid w:val="00205339"/>
    <w:rsid w:val="002054D2"/>
    <w:rsid w:val="002055CC"/>
    <w:rsid w:val="0020562D"/>
    <w:rsid w:val="00206778"/>
    <w:rsid w:val="00207758"/>
    <w:rsid w:val="00207C0B"/>
    <w:rsid w:val="00210B74"/>
    <w:rsid w:val="00210BE8"/>
    <w:rsid w:val="002110E4"/>
    <w:rsid w:val="002124EE"/>
    <w:rsid w:val="002126EC"/>
    <w:rsid w:val="00212A42"/>
    <w:rsid w:val="00213C7A"/>
    <w:rsid w:val="00214B66"/>
    <w:rsid w:val="00215754"/>
    <w:rsid w:val="00216287"/>
    <w:rsid w:val="00216FEB"/>
    <w:rsid w:val="00217022"/>
    <w:rsid w:val="0021790A"/>
    <w:rsid w:val="00220277"/>
    <w:rsid w:val="002203E1"/>
    <w:rsid w:val="0022129E"/>
    <w:rsid w:val="0022149B"/>
    <w:rsid w:val="00221529"/>
    <w:rsid w:val="0022152B"/>
    <w:rsid w:val="002225D7"/>
    <w:rsid w:val="00222626"/>
    <w:rsid w:val="00223F0E"/>
    <w:rsid w:val="002245D7"/>
    <w:rsid w:val="00225F10"/>
    <w:rsid w:val="00226181"/>
    <w:rsid w:val="00226834"/>
    <w:rsid w:val="002278B4"/>
    <w:rsid w:val="002278BC"/>
    <w:rsid w:val="00230A4D"/>
    <w:rsid w:val="00230E50"/>
    <w:rsid w:val="00231C56"/>
    <w:rsid w:val="00231C90"/>
    <w:rsid w:val="00231FDA"/>
    <w:rsid w:val="002345CC"/>
    <w:rsid w:val="00235FCB"/>
    <w:rsid w:val="00236AA9"/>
    <w:rsid w:val="002373CB"/>
    <w:rsid w:val="0023790C"/>
    <w:rsid w:val="00237EA8"/>
    <w:rsid w:val="00240E76"/>
    <w:rsid w:val="00241BE2"/>
    <w:rsid w:val="002426B3"/>
    <w:rsid w:val="00242758"/>
    <w:rsid w:val="0024303F"/>
    <w:rsid w:val="00245685"/>
    <w:rsid w:val="00245C1A"/>
    <w:rsid w:val="00245D4F"/>
    <w:rsid w:val="00245E99"/>
    <w:rsid w:val="0024623D"/>
    <w:rsid w:val="0024659C"/>
    <w:rsid w:val="0024683D"/>
    <w:rsid w:val="00246C3E"/>
    <w:rsid w:val="00250DE4"/>
    <w:rsid w:val="00251CF2"/>
    <w:rsid w:val="00253098"/>
    <w:rsid w:val="002540F7"/>
    <w:rsid w:val="00254C2E"/>
    <w:rsid w:val="002551E4"/>
    <w:rsid w:val="002553AC"/>
    <w:rsid w:val="00255C10"/>
    <w:rsid w:val="00257597"/>
    <w:rsid w:val="002575C1"/>
    <w:rsid w:val="00257928"/>
    <w:rsid w:val="00257CBC"/>
    <w:rsid w:val="002604C5"/>
    <w:rsid w:val="00261B90"/>
    <w:rsid w:val="0026276C"/>
    <w:rsid w:val="00262D50"/>
    <w:rsid w:val="0026344E"/>
    <w:rsid w:val="002641A7"/>
    <w:rsid w:val="002647B6"/>
    <w:rsid w:val="002649A4"/>
    <w:rsid w:val="00265B2A"/>
    <w:rsid w:val="00265DF3"/>
    <w:rsid w:val="00265F11"/>
    <w:rsid w:val="002700DA"/>
    <w:rsid w:val="00270B5E"/>
    <w:rsid w:val="002710E9"/>
    <w:rsid w:val="0027147C"/>
    <w:rsid w:val="00271651"/>
    <w:rsid w:val="00271A40"/>
    <w:rsid w:val="00272895"/>
    <w:rsid w:val="00273E4B"/>
    <w:rsid w:val="00274CEE"/>
    <w:rsid w:val="00274D1A"/>
    <w:rsid w:val="0027639E"/>
    <w:rsid w:val="00276E43"/>
    <w:rsid w:val="00276EE0"/>
    <w:rsid w:val="002779C4"/>
    <w:rsid w:val="00277CF6"/>
    <w:rsid w:val="0028000E"/>
    <w:rsid w:val="00280A90"/>
    <w:rsid w:val="00280BCA"/>
    <w:rsid w:val="00280D80"/>
    <w:rsid w:val="002811F8"/>
    <w:rsid w:val="002817ED"/>
    <w:rsid w:val="00282359"/>
    <w:rsid w:val="0028356C"/>
    <w:rsid w:val="00284687"/>
    <w:rsid w:val="00284B9D"/>
    <w:rsid w:val="00285809"/>
    <w:rsid w:val="0028583B"/>
    <w:rsid w:val="00285F21"/>
    <w:rsid w:val="0028624B"/>
    <w:rsid w:val="00287205"/>
    <w:rsid w:val="0029093B"/>
    <w:rsid w:val="002914C7"/>
    <w:rsid w:val="00291FD0"/>
    <w:rsid w:val="00293B49"/>
    <w:rsid w:val="0029515D"/>
    <w:rsid w:val="00295852"/>
    <w:rsid w:val="00296F13"/>
    <w:rsid w:val="002974B9"/>
    <w:rsid w:val="00297B84"/>
    <w:rsid w:val="002A0103"/>
    <w:rsid w:val="002A0E34"/>
    <w:rsid w:val="002A34F1"/>
    <w:rsid w:val="002A3BEC"/>
    <w:rsid w:val="002A3FCC"/>
    <w:rsid w:val="002A4E0D"/>
    <w:rsid w:val="002A56D4"/>
    <w:rsid w:val="002A65E5"/>
    <w:rsid w:val="002A6B35"/>
    <w:rsid w:val="002A77D5"/>
    <w:rsid w:val="002A7D12"/>
    <w:rsid w:val="002B04DB"/>
    <w:rsid w:val="002B0EA3"/>
    <w:rsid w:val="002B2752"/>
    <w:rsid w:val="002B279C"/>
    <w:rsid w:val="002B2CE9"/>
    <w:rsid w:val="002B3C92"/>
    <w:rsid w:val="002B516B"/>
    <w:rsid w:val="002B5971"/>
    <w:rsid w:val="002B5A0B"/>
    <w:rsid w:val="002B691B"/>
    <w:rsid w:val="002B7C75"/>
    <w:rsid w:val="002C0002"/>
    <w:rsid w:val="002C0203"/>
    <w:rsid w:val="002C0D54"/>
    <w:rsid w:val="002C0D7E"/>
    <w:rsid w:val="002C22F9"/>
    <w:rsid w:val="002C37A5"/>
    <w:rsid w:val="002C37F8"/>
    <w:rsid w:val="002C4A9C"/>
    <w:rsid w:val="002C4DF2"/>
    <w:rsid w:val="002C4DF4"/>
    <w:rsid w:val="002C5A0A"/>
    <w:rsid w:val="002C5B6A"/>
    <w:rsid w:val="002C62CE"/>
    <w:rsid w:val="002C7A1A"/>
    <w:rsid w:val="002C7F0B"/>
    <w:rsid w:val="002D0234"/>
    <w:rsid w:val="002D0296"/>
    <w:rsid w:val="002D06E8"/>
    <w:rsid w:val="002D0C46"/>
    <w:rsid w:val="002D0F55"/>
    <w:rsid w:val="002D0FE6"/>
    <w:rsid w:val="002D1EAC"/>
    <w:rsid w:val="002D24E3"/>
    <w:rsid w:val="002D3E10"/>
    <w:rsid w:val="002D43AA"/>
    <w:rsid w:val="002D548B"/>
    <w:rsid w:val="002D59BC"/>
    <w:rsid w:val="002D671B"/>
    <w:rsid w:val="002D6B51"/>
    <w:rsid w:val="002D6C5E"/>
    <w:rsid w:val="002D7AC1"/>
    <w:rsid w:val="002E00E8"/>
    <w:rsid w:val="002E011C"/>
    <w:rsid w:val="002E0765"/>
    <w:rsid w:val="002E0E99"/>
    <w:rsid w:val="002E2142"/>
    <w:rsid w:val="002E2308"/>
    <w:rsid w:val="002E2D36"/>
    <w:rsid w:val="002E3176"/>
    <w:rsid w:val="002E359C"/>
    <w:rsid w:val="002E388D"/>
    <w:rsid w:val="002E38A9"/>
    <w:rsid w:val="002E417E"/>
    <w:rsid w:val="002E46E7"/>
    <w:rsid w:val="002E53A1"/>
    <w:rsid w:val="002E6144"/>
    <w:rsid w:val="002E737F"/>
    <w:rsid w:val="002E78F7"/>
    <w:rsid w:val="002F0AF3"/>
    <w:rsid w:val="002F0B65"/>
    <w:rsid w:val="002F11DD"/>
    <w:rsid w:val="002F182B"/>
    <w:rsid w:val="002F22BE"/>
    <w:rsid w:val="002F293A"/>
    <w:rsid w:val="002F3F91"/>
    <w:rsid w:val="002F43AD"/>
    <w:rsid w:val="002F45F6"/>
    <w:rsid w:val="002F54B2"/>
    <w:rsid w:val="002F59B3"/>
    <w:rsid w:val="002F5B89"/>
    <w:rsid w:val="002F7027"/>
    <w:rsid w:val="002F74AB"/>
    <w:rsid w:val="0030009C"/>
    <w:rsid w:val="00300498"/>
    <w:rsid w:val="00300FE0"/>
    <w:rsid w:val="00301D4F"/>
    <w:rsid w:val="00302131"/>
    <w:rsid w:val="00302979"/>
    <w:rsid w:val="003031A3"/>
    <w:rsid w:val="00303993"/>
    <w:rsid w:val="00303E86"/>
    <w:rsid w:val="0030500B"/>
    <w:rsid w:val="0030522D"/>
    <w:rsid w:val="0030555D"/>
    <w:rsid w:val="003056FA"/>
    <w:rsid w:val="00305B27"/>
    <w:rsid w:val="00306191"/>
    <w:rsid w:val="00307934"/>
    <w:rsid w:val="00310230"/>
    <w:rsid w:val="00310440"/>
    <w:rsid w:val="00310DAB"/>
    <w:rsid w:val="0031162D"/>
    <w:rsid w:val="00311A36"/>
    <w:rsid w:val="00311FFC"/>
    <w:rsid w:val="0031262A"/>
    <w:rsid w:val="0031295B"/>
    <w:rsid w:val="003130D9"/>
    <w:rsid w:val="00313A00"/>
    <w:rsid w:val="00313D64"/>
    <w:rsid w:val="00313E75"/>
    <w:rsid w:val="003142D2"/>
    <w:rsid w:val="0031578E"/>
    <w:rsid w:val="0031589C"/>
    <w:rsid w:val="0031623E"/>
    <w:rsid w:val="0031624E"/>
    <w:rsid w:val="003178C5"/>
    <w:rsid w:val="003179A3"/>
    <w:rsid w:val="003204E4"/>
    <w:rsid w:val="00320AF2"/>
    <w:rsid w:val="00320DAD"/>
    <w:rsid w:val="00321059"/>
    <w:rsid w:val="00321C50"/>
    <w:rsid w:val="00321D9C"/>
    <w:rsid w:val="00321EAB"/>
    <w:rsid w:val="00321F2E"/>
    <w:rsid w:val="00323D6A"/>
    <w:rsid w:val="00323F8C"/>
    <w:rsid w:val="00324371"/>
    <w:rsid w:val="00324C14"/>
    <w:rsid w:val="00327022"/>
    <w:rsid w:val="00327169"/>
    <w:rsid w:val="00327441"/>
    <w:rsid w:val="003275AB"/>
    <w:rsid w:val="0033089A"/>
    <w:rsid w:val="00332FA6"/>
    <w:rsid w:val="003335B1"/>
    <w:rsid w:val="00333EE1"/>
    <w:rsid w:val="00334338"/>
    <w:rsid w:val="00334617"/>
    <w:rsid w:val="00334C48"/>
    <w:rsid w:val="00334D73"/>
    <w:rsid w:val="00335817"/>
    <w:rsid w:val="00335B15"/>
    <w:rsid w:val="00336248"/>
    <w:rsid w:val="00336CE6"/>
    <w:rsid w:val="00337125"/>
    <w:rsid w:val="003419B9"/>
    <w:rsid w:val="00342444"/>
    <w:rsid w:val="00343F7D"/>
    <w:rsid w:val="00344344"/>
    <w:rsid w:val="00344582"/>
    <w:rsid w:val="00345EA4"/>
    <w:rsid w:val="003465E3"/>
    <w:rsid w:val="00346C06"/>
    <w:rsid w:val="00347AF3"/>
    <w:rsid w:val="00347AF5"/>
    <w:rsid w:val="00347D8C"/>
    <w:rsid w:val="00347E65"/>
    <w:rsid w:val="003508D3"/>
    <w:rsid w:val="00350FDB"/>
    <w:rsid w:val="003511C2"/>
    <w:rsid w:val="003521DF"/>
    <w:rsid w:val="0035253A"/>
    <w:rsid w:val="00352BAF"/>
    <w:rsid w:val="00353F31"/>
    <w:rsid w:val="003540B2"/>
    <w:rsid w:val="003542C3"/>
    <w:rsid w:val="003559A3"/>
    <w:rsid w:val="00356257"/>
    <w:rsid w:val="00357469"/>
    <w:rsid w:val="003613C2"/>
    <w:rsid w:val="00361965"/>
    <w:rsid w:val="00361BFD"/>
    <w:rsid w:val="003624E8"/>
    <w:rsid w:val="003626ED"/>
    <w:rsid w:val="00362EAA"/>
    <w:rsid w:val="003634A1"/>
    <w:rsid w:val="00363CFB"/>
    <w:rsid w:val="003654A6"/>
    <w:rsid w:val="003655BF"/>
    <w:rsid w:val="003657B7"/>
    <w:rsid w:val="00366772"/>
    <w:rsid w:val="00366A1E"/>
    <w:rsid w:val="00367062"/>
    <w:rsid w:val="003679EF"/>
    <w:rsid w:val="00370B46"/>
    <w:rsid w:val="00371B75"/>
    <w:rsid w:val="00371EEB"/>
    <w:rsid w:val="003727FE"/>
    <w:rsid w:val="003733E8"/>
    <w:rsid w:val="00373885"/>
    <w:rsid w:val="003740F2"/>
    <w:rsid w:val="00374983"/>
    <w:rsid w:val="00374DE8"/>
    <w:rsid w:val="00374E28"/>
    <w:rsid w:val="003750AA"/>
    <w:rsid w:val="00375645"/>
    <w:rsid w:val="0037662B"/>
    <w:rsid w:val="0037671C"/>
    <w:rsid w:val="00377B9B"/>
    <w:rsid w:val="00377F7D"/>
    <w:rsid w:val="00380A9E"/>
    <w:rsid w:val="00380F6F"/>
    <w:rsid w:val="003829BE"/>
    <w:rsid w:val="003839BB"/>
    <w:rsid w:val="0038444F"/>
    <w:rsid w:val="00384B5C"/>
    <w:rsid w:val="00385246"/>
    <w:rsid w:val="003864B7"/>
    <w:rsid w:val="0039024F"/>
    <w:rsid w:val="003919EB"/>
    <w:rsid w:val="0039204B"/>
    <w:rsid w:val="00393415"/>
    <w:rsid w:val="00393A10"/>
    <w:rsid w:val="00395A24"/>
    <w:rsid w:val="00395B54"/>
    <w:rsid w:val="00395FAA"/>
    <w:rsid w:val="003968D1"/>
    <w:rsid w:val="00397C97"/>
    <w:rsid w:val="00397CEE"/>
    <w:rsid w:val="003A0463"/>
    <w:rsid w:val="003A0AEE"/>
    <w:rsid w:val="003A134A"/>
    <w:rsid w:val="003A1B17"/>
    <w:rsid w:val="003A475A"/>
    <w:rsid w:val="003A4846"/>
    <w:rsid w:val="003A4D76"/>
    <w:rsid w:val="003A6393"/>
    <w:rsid w:val="003A6BA8"/>
    <w:rsid w:val="003B0702"/>
    <w:rsid w:val="003B0878"/>
    <w:rsid w:val="003B09BE"/>
    <w:rsid w:val="003B0A36"/>
    <w:rsid w:val="003B0AB0"/>
    <w:rsid w:val="003B0B65"/>
    <w:rsid w:val="003B1FE1"/>
    <w:rsid w:val="003B21C5"/>
    <w:rsid w:val="003B2550"/>
    <w:rsid w:val="003B3997"/>
    <w:rsid w:val="003B4153"/>
    <w:rsid w:val="003B47AC"/>
    <w:rsid w:val="003B4CDE"/>
    <w:rsid w:val="003B4F61"/>
    <w:rsid w:val="003B51AF"/>
    <w:rsid w:val="003B51CD"/>
    <w:rsid w:val="003B5274"/>
    <w:rsid w:val="003B5686"/>
    <w:rsid w:val="003B56B1"/>
    <w:rsid w:val="003B58A3"/>
    <w:rsid w:val="003B6632"/>
    <w:rsid w:val="003B761E"/>
    <w:rsid w:val="003B7AC3"/>
    <w:rsid w:val="003C0328"/>
    <w:rsid w:val="003C0350"/>
    <w:rsid w:val="003C0AF9"/>
    <w:rsid w:val="003C1058"/>
    <w:rsid w:val="003C1087"/>
    <w:rsid w:val="003C22A9"/>
    <w:rsid w:val="003C3698"/>
    <w:rsid w:val="003C501C"/>
    <w:rsid w:val="003C5027"/>
    <w:rsid w:val="003C5648"/>
    <w:rsid w:val="003C57B9"/>
    <w:rsid w:val="003C581F"/>
    <w:rsid w:val="003C643B"/>
    <w:rsid w:val="003C68DF"/>
    <w:rsid w:val="003C7F6A"/>
    <w:rsid w:val="003D10AA"/>
    <w:rsid w:val="003D1160"/>
    <w:rsid w:val="003D1AF9"/>
    <w:rsid w:val="003D1E07"/>
    <w:rsid w:val="003D294B"/>
    <w:rsid w:val="003D3122"/>
    <w:rsid w:val="003D33AD"/>
    <w:rsid w:val="003D3646"/>
    <w:rsid w:val="003D39FE"/>
    <w:rsid w:val="003D58B0"/>
    <w:rsid w:val="003D6783"/>
    <w:rsid w:val="003D6839"/>
    <w:rsid w:val="003D6B46"/>
    <w:rsid w:val="003D6DAD"/>
    <w:rsid w:val="003D7507"/>
    <w:rsid w:val="003D7C8F"/>
    <w:rsid w:val="003D7FED"/>
    <w:rsid w:val="003E02CA"/>
    <w:rsid w:val="003E145F"/>
    <w:rsid w:val="003E203C"/>
    <w:rsid w:val="003E2BFC"/>
    <w:rsid w:val="003E3644"/>
    <w:rsid w:val="003E3A20"/>
    <w:rsid w:val="003E406C"/>
    <w:rsid w:val="003E422F"/>
    <w:rsid w:val="003E47B2"/>
    <w:rsid w:val="003E49DE"/>
    <w:rsid w:val="003E52F9"/>
    <w:rsid w:val="003E5CDB"/>
    <w:rsid w:val="003E6A24"/>
    <w:rsid w:val="003E6C0E"/>
    <w:rsid w:val="003E7034"/>
    <w:rsid w:val="003E76AC"/>
    <w:rsid w:val="003E795E"/>
    <w:rsid w:val="003E7B87"/>
    <w:rsid w:val="003F06C2"/>
    <w:rsid w:val="003F1C90"/>
    <w:rsid w:val="003F2132"/>
    <w:rsid w:val="003F23CD"/>
    <w:rsid w:val="003F491F"/>
    <w:rsid w:val="003F4B33"/>
    <w:rsid w:val="003F4C3B"/>
    <w:rsid w:val="003F4FB5"/>
    <w:rsid w:val="003F5112"/>
    <w:rsid w:val="003F53A5"/>
    <w:rsid w:val="003F5BA2"/>
    <w:rsid w:val="003F619E"/>
    <w:rsid w:val="003F724F"/>
    <w:rsid w:val="00400A9C"/>
    <w:rsid w:val="00400EB9"/>
    <w:rsid w:val="00401227"/>
    <w:rsid w:val="004013F1"/>
    <w:rsid w:val="00402439"/>
    <w:rsid w:val="004026DF"/>
    <w:rsid w:val="00402F39"/>
    <w:rsid w:val="00403E07"/>
    <w:rsid w:val="004042C7"/>
    <w:rsid w:val="00404724"/>
    <w:rsid w:val="00404A6F"/>
    <w:rsid w:val="00405837"/>
    <w:rsid w:val="00406598"/>
    <w:rsid w:val="00406AE9"/>
    <w:rsid w:val="004100E4"/>
    <w:rsid w:val="004105D0"/>
    <w:rsid w:val="004108CA"/>
    <w:rsid w:val="00410FB8"/>
    <w:rsid w:val="00412639"/>
    <w:rsid w:val="004127BB"/>
    <w:rsid w:val="004129A5"/>
    <w:rsid w:val="00412AFF"/>
    <w:rsid w:val="0041489A"/>
    <w:rsid w:val="00415378"/>
    <w:rsid w:val="004155FD"/>
    <w:rsid w:val="00416745"/>
    <w:rsid w:val="0041745C"/>
    <w:rsid w:val="004210A6"/>
    <w:rsid w:val="004210A7"/>
    <w:rsid w:val="00421DC7"/>
    <w:rsid w:val="00421EB0"/>
    <w:rsid w:val="004221D3"/>
    <w:rsid w:val="00422470"/>
    <w:rsid w:val="00422DD2"/>
    <w:rsid w:val="00423011"/>
    <w:rsid w:val="00423326"/>
    <w:rsid w:val="00424AEF"/>
    <w:rsid w:val="00425760"/>
    <w:rsid w:val="0042633A"/>
    <w:rsid w:val="0042778C"/>
    <w:rsid w:val="00427A7B"/>
    <w:rsid w:val="00431171"/>
    <w:rsid w:val="004311F1"/>
    <w:rsid w:val="00431913"/>
    <w:rsid w:val="00431AA4"/>
    <w:rsid w:val="00431E84"/>
    <w:rsid w:val="00432202"/>
    <w:rsid w:val="004326F3"/>
    <w:rsid w:val="004328A5"/>
    <w:rsid w:val="00432998"/>
    <w:rsid w:val="00433A12"/>
    <w:rsid w:val="00433F56"/>
    <w:rsid w:val="00435F5B"/>
    <w:rsid w:val="00436636"/>
    <w:rsid w:val="004379CB"/>
    <w:rsid w:val="004409AB"/>
    <w:rsid w:val="00440C40"/>
    <w:rsid w:val="0044125A"/>
    <w:rsid w:val="004426CC"/>
    <w:rsid w:val="00443C85"/>
    <w:rsid w:val="00444C29"/>
    <w:rsid w:val="00444F50"/>
    <w:rsid w:val="00445695"/>
    <w:rsid w:val="00445C63"/>
    <w:rsid w:val="004469DD"/>
    <w:rsid w:val="004477CB"/>
    <w:rsid w:val="00447B43"/>
    <w:rsid w:val="0045004C"/>
    <w:rsid w:val="0045034A"/>
    <w:rsid w:val="00450AC5"/>
    <w:rsid w:val="00450DE3"/>
    <w:rsid w:val="004510DB"/>
    <w:rsid w:val="00451180"/>
    <w:rsid w:val="00451484"/>
    <w:rsid w:val="00451775"/>
    <w:rsid w:val="00451CAF"/>
    <w:rsid w:val="00451E00"/>
    <w:rsid w:val="004524C0"/>
    <w:rsid w:val="00452599"/>
    <w:rsid w:val="00452975"/>
    <w:rsid w:val="00453670"/>
    <w:rsid w:val="00453A3B"/>
    <w:rsid w:val="00453F4E"/>
    <w:rsid w:val="004540D7"/>
    <w:rsid w:val="0045561C"/>
    <w:rsid w:val="00455D80"/>
    <w:rsid w:val="00456209"/>
    <w:rsid w:val="004564A1"/>
    <w:rsid w:val="00456C93"/>
    <w:rsid w:val="00457BBB"/>
    <w:rsid w:val="00460225"/>
    <w:rsid w:val="004605C8"/>
    <w:rsid w:val="00460A8A"/>
    <w:rsid w:val="00461C94"/>
    <w:rsid w:val="004629A9"/>
    <w:rsid w:val="00463285"/>
    <w:rsid w:val="00463439"/>
    <w:rsid w:val="00463A6D"/>
    <w:rsid w:val="00464AD4"/>
    <w:rsid w:val="00464E11"/>
    <w:rsid w:val="00465811"/>
    <w:rsid w:val="00465839"/>
    <w:rsid w:val="00465B74"/>
    <w:rsid w:val="0046626C"/>
    <w:rsid w:val="00466561"/>
    <w:rsid w:val="00466623"/>
    <w:rsid w:val="0046687B"/>
    <w:rsid w:val="00467514"/>
    <w:rsid w:val="0047038C"/>
    <w:rsid w:val="004708B3"/>
    <w:rsid w:val="004712DE"/>
    <w:rsid w:val="00471684"/>
    <w:rsid w:val="00472779"/>
    <w:rsid w:val="00472F1B"/>
    <w:rsid w:val="00473048"/>
    <w:rsid w:val="00474431"/>
    <w:rsid w:val="00475586"/>
    <w:rsid w:val="00475B53"/>
    <w:rsid w:val="00475D7F"/>
    <w:rsid w:val="00476B5B"/>
    <w:rsid w:val="00476D94"/>
    <w:rsid w:val="00476E1B"/>
    <w:rsid w:val="00477359"/>
    <w:rsid w:val="00477BF0"/>
    <w:rsid w:val="00480020"/>
    <w:rsid w:val="004806BF"/>
    <w:rsid w:val="004807BA"/>
    <w:rsid w:val="00480BF1"/>
    <w:rsid w:val="00481627"/>
    <w:rsid w:val="00481CEA"/>
    <w:rsid w:val="00482450"/>
    <w:rsid w:val="00482D70"/>
    <w:rsid w:val="00482D7A"/>
    <w:rsid w:val="004830A9"/>
    <w:rsid w:val="00483544"/>
    <w:rsid w:val="00483636"/>
    <w:rsid w:val="00483DE4"/>
    <w:rsid w:val="0048410B"/>
    <w:rsid w:val="00485229"/>
    <w:rsid w:val="0048548C"/>
    <w:rsid w:val="00485A5C"/>
    <w:rsid w:val="00485FCD"/>
    <w:rsid w:val="00486DFF"/>
    <w:rsid w:val="004873E6"/>
    <w:rsid w:val="004918A8"/>
    <w:rsid w:val="00491E6B"/>
    <w:rsid w:val="004921F2"/>
    <w:rsid w:val="00492B66"/>
    <w:rsid w:val="00493CF8"/>
    <w:rsid w:val="00493E13"/>
    <w:rsid w:val="004946F1"/>
    <w:rsid w:val="0049496B"/>
    <w:rsid w:val="0049509A"/>
    <w:rsid w:val="00496A4F"/>
    <w:rsid w:val="004975FB"/>
    <w:rsid w:val="00497656"/>
    <w:rsid w:val="00497A51"/>
    <w:rsid w:val="004A0039"/>
    <w:rsid w:val="004A0308"/>
    <w:rsid w:val="004A0D2D"/>
    <w:rsid w:val="004A0EB5"/>
    <w:rsid w:val="004A2E02"/>
    <w:rsid w:val="004A2ED9"/>
    <w:rsid w:val="004A341F"/>
    <w:rsid w:val="004A3B84"/>
    <w:rsid w:val="004A3BCB"/>
    <w:rsid w:val="004A3DC5"/>
    <w:rsid w:val="004A3F1C"/>
    <w:rsid w:val="004A42D8"/>
    <w:rsid w:val="004A4B8A"/>
    <w:rsid w:val="004A4FC2"/>
    <w:rsid w:val="004A5196"/>
    <w:rsid w:val="004A55D0"/>
    <w:rsid w:val="004A76DC"/>
    <w:rsid w:val="004B0887"/>
    <w:rsid w:val="004B0D55"/>
    <w:rsid w:val="004B0ECC"/>
    <w:rsid w:val="004B0FDE"/>
    <w:rsid w:val="004B1DFE"/>
    <w:rsid w:val="004B1E2D"/>
    <w:rsid w:val="004B2AD4"/>
    <w:rsid w:val="004B2D13"/>
    <w:rsid w:val="004B3324"/>
    <w:rsid w:val="004B38BF"/>
    <w:rsid w:val="004B4C2F"/>
    <w:rsid w:val="004B5894"/>
    <w:rsid w:val="004B7741"/>
    <w:rsid w:val="004B7AF4"/>
    <w:rsid w:val="004C0624"/>
    <w:rsid w:val="004C06AE"/>
    <w:rsid w:val="004C072E"/>
    <w:rsid w:val="004C1BB8"/>
    <w:rsid w:val="004C1F07"/>
    <w:rsid w:val="004C1FD6"/>
    <w:rsid w:val="004C3821"/>
    <w:rsid w:val="004C3E56"/>
    <w:rsid w:val="004C428D"/>
    <w:rsid w:val="004C5437"/>
    <w:rsid w:val="004C56A2"/>
    <w:rsid w:val="004C5A72"/>
    <w:rsid w:val="004C6561"/>
    <w:rsid w:val="004C6FE1"/>
    <w:rsid w:val="004C7850"/>
    <w:rsid w:val="004D0644"/>
    <w:rsid w:val="004D1115"/>
    <w:rsid w:val="004D1D10"/>
    <w:rsid w:val="004D1FD4"/>
    <w:rsid w:val="004D27CA"/>
    <w:rsid w:val="004D28DE"/>
    <w:rsid w:val="004D2E43"/>
    <w:rsid w:val="004D3E1A"/>
    <w:rsid w:val="004D3F50"/>
    <w:rsid w:val="004D4323"/>
    <w:rsid w:val="004D48D9"/>
    <w:rsid w:val="004D4CD5"/>
    <w:rsid w:val="004D58B3"/>
    <w:rsid w:val="004D6A04"/>
    <w:rsid w:val="004D759A"/>
    <w:rsid w:val="004D7746"/>
    <w:rsid w:val="004D77BE"/>
    <w:rsid w:val="004E2064"/>
    <w:rsid w:val="004E259A"/>
    <w:rsid w:val="004E2A03"/>
    <w:rsid w:val="004E3665"/>
    <w:rsid w:val="004E3D2C"/>
    <w:rsid w:val="004E6186"/>
    <w:rsid w:val="004E6843"/>
    <w:rsid w:val="004E6A4F"/>
    <w:rsid w:val="004E6E0B"/>
    <w:rsid w:val="004F0853"/>
    <w:rsid w:val="004F11D5"/>
    <w:rsid w:val="004F1EBB"/>
    <w:rsid w:val="004F21DB"/>
    <w:rsid w:val="004F2896"/>
    <w:rsid w:val="004F2990"/>
    <w:rsid w:val="004F2AF0"/>
    <w:rsid w:val="004F38FB"/>
    <w:rsid w:val="004F3CBD"/>
    <w:rsid w:val="004F415F"/>
    <w:rsid w:val="004F48FC"/>
    <w:rsid w:val="004F50D5"/>
    <w:rsid w:val="004F5147"/>
    <w:rsid w:val="004F7730"/>
    <w:rsid w:val="004F7E55"/>
    <w:rsid w:val="00500390"/>
    <w:rsid w:val="005005C2"/>
    <w:rsid w:val="005006B3"/>
    <w:rsid w:val="00500A0A"/>
    <w:rsid w:val="00500C2D"/>
    <w:rsid w:val="00500E1D"/>
    <w:rsid w:val="005013CD"/>
    <w:rsid w:val="00501627"/>
    <w:rsid w:val="00501BC0"/>
    <w:rsid w:val="0050226C"/>
    <w:rsid w:val="00502426"/>
    <w:rsid w:val="005027A7"/>
    <w:rsid w:val="00503076"/>
    <w:rsid w:val="005043CF"/>
    <w:rsid w:val="00504C7B"/>
    <w:rsid w:val="00504F96"/>
    <w:rsid w:val="0050563C"/>
    <w:rsid w:val="00505D4C"/>
    <w:rsid w:val="005060D5"/>
    <w:rsid w:val="0050742D"/>
    <w:rsid w:val="0050765E"/>
    <w:rsid w:val="00507B2F"/>
    <w:rsid w:val="00507E12"/>
    <w:rsid w:val="00510D1B"/>
    <w:rsid w:val="00510F8F"/>
    <w:rsid w:val="00511302"/>
    <w:rsid w:val="00511D8C"/>
    <w:rsid w:val="0051238D"/>
    <w:rsid w:val="00512FDB"/>
    <w:rsid w:val="00514787"/>
    <w:rsid w:val="00515365"/>
    <w:rsid w:val="00515462"/>
    <w:rsid w:val="00515969"/>
    <w:rsid w:val="00520AEA"/>
    <w:rsid w:val="00521976"/>
    <w:rsid w:val="0052205A"/>
    <w:rsid w:val="00522B90"/>
    <w:rsid w:val="00523546"/>
    <w:rsid w:val="005237CC"/>
    <w:rsid w:val="00523BA0"/>
    <w:rsid w:val="00524A88"/>
    <w:rsid w:val="0052505C"/>
    <w:rsid w:val="005260D3"/>
    <w:rsid w:val="005265B6"/>
    <w:rsid w:val="00526839"/>
    <w:rsid w:val="00527884"/>
    <w:rsid w:val="00530C05"/>
    <w:rsid w:val="00530E02"/>
    <w:rsid w:val="005326F6"/>
    <w:rsid w:val="0053335A"/>
    <w:rsid w:val="00533911"/>
    <w:rsid w:val="005339B1"/>
    <w:rsid w:val="00533A9E"/>
    <w:rsid w:val="00533E09"/>
    <w:rsid w:val="00535138"/>
    <w:rsid w:val="00535615"/>
    <w:rsid w:val="005359D4"/>
    <w:rsid w:val="00536033"/>
    <w:rsid w:val="00536238"/>
    <w:rsid w:val="00536CC0"/>
    <w:rsid w:val="005370DF"/>
    <w:rsid w:val="005400F9"/>
    <w:rsid w:val="005402A6"/>
    <w:rsid w:val="0054154D"/>
    <w:rsid w:val="0054181B"/>
    <w:rsid w:val="005421B8"/>
    <w:rsid w:val="005436BB"/>
    <w:rsid w:val="00543B76"/>
    <w:rsid w:val="00544721"/>
    <w:rsid w:val="00544C15"/>
    <w:rsid w:val="0054541A"/>
    <w:rsid w:val="0054635F"/>
    <w:rsid w:val="0054675B"/>
    <w:rsid w:val="00547A35"/>
    <w:rsid w:val="00547FCA"/>
    <w:rsid w:val="005503E9"/>
    <w:rsid w:val="00550EB4"/>
    <w:rsid w:val="005517ED"/>
    <w:rsid w:val="005518AB"/>
    <w:rsid w:val="00551C6D"/>
    <w:rsid w:val="005535A7"/>
    <w:rsid w:val="00553EA7"/>
    <w:rsid w:val="00553F0C"/>
    <w:rsid w:val="00555529"/>
    <w:rsid w:val="00555940"/>
    <w:rsid w:val="005561ED"/>
    <w:rsid w:val="00556438"/>
    <w:rsid w:val="00556485"/>
    <w:rsid w:val="005564CB"/>
    <w:rsid w:val="005565DB"/>
    <w:rsid w:val="00556B26"/>
    <w:rsid w:val="00557AB6"/>
    <w:rsid w:val="00560237"/>
    <w:rsid w:val="005603C9"/>
    <w:rsid w:val="00560E84"/>
    <w:rsid w:val="00561034"/>
    <w:rsid w:val="0056281F"/>
    <w:rsid w:val="00563137"/>
    <w:rsid w:val="00563517"/>
    <w:rsid w:val="00564BE2"/>
    <w:rsid w:val="005654E7"/>
    <w:rsid w:val="00565709"/>
    <w:rsid w:val="00565C66"/>
    <w:rsid w:val="005666FF"/>
    <w:rsid w:val="00566D01"/>
    <w:rsid w:val="00567592"/>
    <w:rsid w:val="00567826"/>
    <w:rsid w:val="005678D9"/>
    <w:rsid w:val="00571B4E"/>
    <w:rsid w:val="00572F98"/>
    <w:rsid w:val="00573477"/>
    <w:rsid w:val="00574055"/>
    <w:rsid w:val="005752C2"/>
    <w:rsid w:val="00576915"/>
    <w:rsid w:val="00577ADB"/>
    <w:rsid w:val="00580D74"/>
    <w:rsid w:val="005817D8"/>
    <w:rsid w:val="005818A8"/>
    <w:rsid w:val="00582049"/>
    <w:rsid w:val="00583096"/>
    <w:rsid w:val="0058313B"/>
    <w:rsid w:val="00583BA4"/>
    <w:rsid w:val="005840CF"/>
    <w:rsid w:val="00584AA2"/>
    <w:rsid w:val="005858B9"/>
    <w:rsid w:val="00585998"/>
    <w:rsid w:val="00586340"/>
    <w:rsid w:val="00586CFD"/>
    <w:rsid w:val="005872F6"/>
    <w:rsid w:val="00590613"/>
    <w:rsid w:val="00590D5D"/>
    <w:rsid w:val="005912AF"/>
    <w:rsid w:val="00591DAE"/>
    <w:rsid w:val="00592170"/>
    <w:rsid w:val="00593F63"/>
    <w:rsid w:val="005957A6"/>
    <w:rsid w:val="00595ABC"/>
    <w:rsid w:val="0059686F"/>
    <w:rsid w:val="005A010D"/>
    <w:rsid w:val="005A04C9"/>
    <w:rsid w:val="005A0FC8"/>
    <w:rsid w:val="005A18DE"/>
    <w:rsid w:val="005A1C96"/>
    <w:rsid w:val="005A1F20"/>
    <w:rsid w:val="005A2821"/>
    <w:rsid w:val="005A2F41"/>
    <w:rsid w:val="005A4ED8"/>
    <w:rsid w:val="005A5946"/>
    <w:rsid w:val="005A608A"/>
    <w:rsid w:val="005A6BF3"/>
    <w:rsid w:val="005A6F0A"/>
    <w:rsid w:val="005A6FEB"/>
    <w:rsid w:val="005A7771"/>
    <w:rsid w:val="005A7CF7"/>
    <w:rsid w:val="005B08CA"/>
    <w:rsid w:val="005B11DC"/>
    <w:rsid w:val="005B2091"/>
    <w:rsid w:val="005B2379"/>
    <w:rsid w:val="005B2753"/>
    <w:rsid w:val="005B28C9"/>
    <w:rsid w:val="005B2A3C"/>
    <w:rsid w:val="005B3255"/>
    <w:rsid w:val="005B3A3D"/>
    <w:rsid w:val="005B3DD0"/>
    <w:rsid w:val="005B3DE6"/>
    <w:rsid w:val="005B429A"/>
    <w:rsid w:val="005B4CB5"/>
    <w:rsid w:val="005B4ECC"/>
    <w:rsid w:val="005B570B"/>
    <w:rsid w:val="005B5E78"/>
    <w:rsid w:val="005B645E"/>
    <w:rsid w:val="005B7072"/>
    <w:rsid w:val="005B721C"/>
    <w:rsid w:val="005B7B3C"/>
    <w:rsid w:val="005C1577"/>
    <w:rsid w:val="005C1D92"/>
    <w:rsid w:val="005C1E2F"/>
    <w:rsid w:val="005C1E93"/>
    <w:rsid w:val="005C1F56"/>
    <w:rsid w:val="005C4A70"/>
    <w:rsid w:val="005C630F"/>
    <w:rsid w:val="005C642C"/>
    <w:rsid w:val="005C6CA3"/>
    <w:rsid w:val="005C7907"/>
    <w:rsid w:val="005C7DAC"/>
    <w:rsid w:val="005D0DA5"/>
    <w:rsid w:val="005D1010"/>
    <w:rsid w:val="005D1552"/>
    <w:rsid w:val="005D18CB"/>
    <w:rsid w:val="005D19BC"/>
    <w:rsid w:val="005D1DBC"/>
    <w:rsid w:val="005D1FBA"/>
    <w:rsid w:val="005D21F0"/>
    <w:rsid w:val="005D2F0E"/>
    <w:rsid w:val="005D3441"/>
    <w:rsid w:val="005D3B96"/>
    <w:rsid w:val="005D49BF"/>
    <w:rsid w:val="005D49C5"/>
    <w:rsid w:val="005D5B6A"/>
    <w:rsid w:val="005D63D3"/>
    <w:rsid w:val="005D71F4"/>
    <w:rsid w:val="005D72BF"/>
    <w:rsid w:val="005D772E"/>
    <w:rsid w:val="005D77CE"/>
    <w:rsid w:val="005D79B4"/>
    <w:rsid w:val="005D7B37"/>
    <w:rsid w:val="005E05D4"/>
    <w:rsid w:val="005E0E68"/>
    <w:rsid w:val="005E1D4A"/>
    <w:rsid w:val="005E2C03"/>
    <w:rsid w:val="005E2DC3"/>
    <w:rsid w:val="005E35E9"/>
    <w:rsid w:val="005E3681"/>
    <w:rsid w:val="005E3C11"/>
    <w:rsid w:val="005E469E"/>
    <w:rsid w:val="005E4D6F"/>
    <w:rsid w:val="005E5AB9"/>
    <w:rsid w:val="005E78E9"/>
    <w:rsid w:val="005E7D2B"/>
    <w:rsid w:val="005F0C42"/>
    <w:rsid w:val="005F0D2C"/>
    <w:rsid w:val="005F12F0"/>
    <w:rsid w:val="005F2AEC"/>
    <w:rsid w:val="005F322D"/>
    <w:rsid w:val="005F5BA2"/>
    <w:rsid w:val="005F5EF9"/>
    <w:rsid w:val="005F6134"/>
    <w:rsid w:val="005F6153"/>
    <w:rsid w:val="005F65D3"/>
    <w:rsid w:val="005F6A2E"/>
    <w:rsid w:val="005F6FF2"/>
    <w:rsid w:val="00601FB9"/>
    <w:rsid w:val="006020BE"/>
    <w:rsid w:val="006025AB"/>
    <w:rsid w:val="00602D2B"/>
    <w:rsid w:val="00603522"/>
    <w:rsid w:val="00603607"/>
    <w:rsid w:val="006038B0"/>
    <w:rsid w:val="006038B4"/>
    <w:rsid w:val="0060397A"/>
    <w:rsid w:val="00603B11"/>
    <w:rsid w:val="00604AAC"/>
    <w:rsid w:val="00604DD3"/>
    <w:rsid w:val="006054DF"/>
    <w:rsid w:val="00605875"/>
    <w:rsid w:val="0060591D"/>
    <w:rsid w:val="00606342"/>
    <w:rsid w:val="006106B6"/>
    <w:rsid w:val="006111C1"/>
    <w:rsid w:val="00611964"/>
    <w:rsid w:val="00613085"/>
    <w:rsid w:val="006130BA"/>
    <w:rsid w:val="0061371F"/>
    <w:rsid w:val="006141EA"/>
    <w:rsid w:val="0061593B"/>
    <w:rsid w:val="00615B42"/>
    <w:rsid w:val="00615EA0"/>
    <w:rsid w:val="00615F81"/>
    <w:rsid w:val="00617B59"/>
    <w:rsid w:val="00620291"/>
    <w:rsid w:val="0062066D"/>
    <w:rsid w:val="0062101E"/>
    <w:rsid w:val="006215C4"/>
    <w:rsid w:val="00621CD5"/>
    <w:rsid w:val="00622157"/>
    <w:rsid w:val="00622361"/>
    <w:rsid w:val="00622537"/>
    <w:rsid w:val="00623213"/>
    <w:rsid w:val="00623307"/>
    <w:rsid w:val="00623A37"/>
    <w:rsid w:val="00623CB0"/>
    <w:rsid w:val="00626923"/>
    <w:rsid w:val="00627985"/>
    <w:rsid w:val="006279A9"/>
    <w:rsid w:val="00627CF9"/>
    <w:rsid w:val="00630E6E"/>
    <w:rsid w:val="00630E9C"/>
    <w:rsid w:val="00631150"/>
    <w:rsid w:val="00631514"/>
    <w:rsid w:val="00631A68"/>
    <w:rsid w:val="00631E46"/>
    <w:rsid w:val="00632EA8"/>
    <w:rsid w:val="006341D1"/>
    <w:rsid w:val="0063434C"/>
    <w:rsid w:val="00634DC9"/>
    <w:rsid w:val="00635067"/>
    <w:rsid w:val="00635275"/>
    <w:rsid w:val="00635AC8"/>
    <w:rsid w:val="0063619B"/>
    <w:rsid w:val="00636225"/>
    <w:rsid w:val="00636D5A"/>
    <w:rsid w:val="00636F56"/>
    <w:rsid w:val="006378AE"/>
    <w:rsid w:val="00640806"/>
    <w:rsid w:val="00641A13"/>
    <w:rsid w:val="006426EB"/>
    <w:rsid w:val="00642F7C"/>
    <w:rsid w:val="0064324F"/>
    <w:rsid w:val="006433E6"/>
    <w:rsid w:val="0064344E"/>
    <w:rsid w:val="00643A57"/>
    <w:rsid w:val="00643F92"/>
    <w:rsid w:val="00645AC3"/>
    <w:rsid w:val="006461E6"/>
    <w:rsid w:val="00647AA9"/>
    <w:rsid w:val="006502C2"/>
    <w:rsid w:val="006505AE"/>
    <w:rsid w:val="0065067F"/>
    <w:rsid w:val="006508E2"/>
    <w:rsid w:val="00651B16"/>
    <w:rsid w:val="00651ED7"/>
    <w:rsid w:val="00652E34"/>
    <w:rsid w:val="006547B9"/>
    <w:rsid w:val="00654925"/>
    <w:rsid w:val="00654D3D"/>
    <w:rsid w:val="00655D3E"/>
    <w:rsid w:val="00656205"/>
    <w:rsid w:val="006563C6"/>
    <w:rsid w:val="006567B5"/>
    <w:rsid w:val="00657AB9"/>
    <w:rsid w:val="00661BB9"/>
    <w:rsid w:val="00662F5D"/>
    <w:rsid w:val="006633A6"/>
    <w:rsid w:val="00663635"/>
    <w:rsid w:val="00663B9B"/>
    <w:rsid w:val="00664225"/>
    <w:rsid w:val="00664C14"/>
    <w:rsid w:val="0066532D"/>
    <w:rsid w:val="00665996"/>
    <w:rsid w:val="00670289"/>
    <w:rsid w:val="006709A3"/>
    <w:rsid w:val="00670EE3"/>
    <w:rsid w:val="0067310C"/>
    <w:rsid w:val="006742CD"/>
    <w:rsid w:val="00674FAB"/>
    <w:rsid w:val="006758D0"/>
    <w:rsid w:val="00676768"/>
    <w:rsid w:val="00676AD6"/>
    <w:rsid w:val="00676F9B"/>
    <w:rsid w:val="006809F7"/>
    <w:rsid w:val="00680DF6"/>
    <w:rsid w:val="00681817"/>
    <w:rsid w:val="00682358"/>
    <w:rsid w:val="0068318D"/>
    <w:rsid w:val="006848A9"/>
    <w:rsid w:val="006848BF"/>
    <w:rsid w:val="00684A76"/>
    <w:rsid w:val="006856E3"/>
    <w:rsid w:val="00685C77"/>
    <w:rsid w:val="00686000"/>
    <w:rsid w:val="00686329"/>
    <w:rsid w:val="0068685E"/>
    <w:rsid w:val="00687BC2"/>
    <w:rsid w:val="0069054F"/>
    <w:rsid w:val="00690CC8"/>
    <w:rsid w:val="00691955"/>
    <w:rsid w:val="00692C8E"/>
    <w:rsid w:val="0069472B"/>
    <w:rsid w:val="006947BE"/>
    <w:rsid w:val="00695184"/>
    <w:rsid w:val="006952D4"/>
    <w:rsid w:val="00695625"/>
    <w:rsid w:val="00695B85"/>
    <w:rsid w:val="00695DA3"/>
    <w:rsid w:val="00697573"/>
    <w:rsid w:val="00697AD3"/>
    <w:rsid w:val="006A038E"/>
    <w:rsid w:val="006A146F"/>
    <w:rsid w:val="006A1BAB"/>
    <w:rsid w:val="006A2C9C"/>
    <w:rsid w:val="006A2F3E"/>
    <w:rsid w:val="006A3C28"/>
    <w:rsid w:val="006A3F3B"/>
    <w:rsid w:val="006A465B"/>
    <w:rsid w:val="006A48AA"/>
    <w:rsid w:val="006A4E26"/>
    <w:rsid w:val="006A62F6"/>
    <w:rsid w:val="006A7065"/>
    <w:rsid w:val="006A7D96"/>
    <w:rsid w:val="006B0E0B"/>
    <w:rsid w:val="006B1C19"/>
    <w:rsid w:val="006B1C9E"/>
    <w:rsid w:val="006B1CEB"/>
    <w:rsid w:val="006B1F23"/>
    <w:rsid w:val="006B2139"/>
    <w:rsid w:val="006B2C9B"/>
    <w:rsid w:val="006B2F6F"/>
    <w:rsid w:val="006B4A33"/>
    <w:rsid w:val="006B5040"/>
    <w:rsid w:val="006B54BD"/>
    <w:rsid w:val="006B5877"/>
    <w:rsid w:val="006B5953"/>
    <w:rsid w:val="006B5964"/>
    <w:rsid w:val="006B6415"/>
    <w:rsid w:val="006B65A0"/>
    <w:rsid w:val="006C04F3"/>
    <w:rsid w:val="006C06A0"/>
    <w:rsid w:val="006C2016"/>
    <w:rsid w:val="006C20A9"/>
    <w:rsid w:val="006C25A4"/>
    <w:rsid w:val="006C263D"/>
    <w:rsid w:val="006C2B3C"/>
    <w:rsid w:val="006C2CCD"/>
    <w:rsid w:val="006C2D59"/>
    <w:rsid w:val="006C39B5"/>
    <w:rsid w:val="006C49F1"/>
    <w:rsid w:val="006C65AE"/>
    <w:rsid w:val="006C679B"/>
    <w:rsid w:val="006C6E2C"/>
    <w:rsid w:val="006C759F"/>
    <w:rsid w:val="006C7BCB"/>
    <w:rsid w:val="006D0A16"/>
    <w:rsid w:val="006D0B03"/>
    <w:rsid w:val="006D1083"/>
    <w:rsid w:val="006D1D13"/>
    <w:rsid w:val="006D2B2F"/>
    <w:rsid w:val="006D2B6F"/>
    <w:rsid w:val="006D2C46"/>
    <w:rsid w:val="006D398F"/>
    <w:rsid w:val="006D3A75"/>
    <w:rsid w:val="006D3D15"/>
    <w:rsid w:val="006D41F0"/>
    <w:rsid w:val="006D4D5F"/>
    <w:rsid w:val="006D5068"/>
    <w:rsid w:val="006D6E20"/>
    <w:rsid w:val="006D7218"/>
    <w:rsid w:val="006D768B"/>
    <w:rsid w:val="006D7711"/>
    <w:rsid w:val="006D7D36"/>
    <w:rsid w:val="006E0126"/>
    <w:rsid w:val="006E117B"/>
    <w:rsid w:val="006E1235"/>
    <w:rsid w:val="006E191A"/>
    <w:rsid w:val="006E28BA"/>
    <w:rsid w:val="006E2C77"/>
    <w:rsid w:val="006E320C"/>
    <w:rsid w:val="006E3385"/>
    <w:rsid w:val="006E3CDF"/>
    <w:rsid w:val="006E449E"/>
    <w:rsid w:val="006E4E67"/>
    <w:rsid w:val="006F0093"/>
    <w:rsid w:val="006F10A9"/>
    <w:rsid w:val="006F1181"/>
    <w:rsid w:val="006F16B2"/>
    <w:rsid w:val="006F172B"/>
    <w:rsid w:val="006F1808"/>
    <w:rsid w:val="006F1F1A"/>
    <w:rsid w:val="006F23C7"/>
    <w:rsid w:val="006F2C9B"/>
    <w:rsid w:val="006F4075"/>
    <w:rsid w:val="006F5DC7"/>
    <w:rsid w:val="006F64DB"/>
    <w:rsid w:val="006F65F8"/>
    <w:rsid w:val="006F662D"/>
    <w:rsid w:val="006F79A7"/>
    <w:rsid w:val="006F7AB0"/>
    <w:rsid w:val="006F7F9E"/>
    <w:rsid w:val="00700870"/>
    <w:rsid w:val="00701263"/>
    <w:rsid w:val="0070162E"/>
    <w:rsid w:val="00702C94"/>
    <w:rsid w:val="007036D7"/>
    <w:rsid w:val="0070493A"/>
    <w:rsid w:val="007066D9"/>
    <w:rsid w:val="00706C66"/>
    <w:rsid w:val="00707899"/>
    <w:rsid w:val="00707B09"/>
    <w:rsid w:val="007108F7"/>
    <w:rsid w:val="00710BD6"/>
    <w:rsid w:val="00710DF4"/>
    <w:rsid w:val="00711490"/>
    <w:rsid w:val="00711610"/>
    <w:rsid w:val="00712131"/>
    <w:rsid w:val="0071314F"/>
    <w:rsid w:val="00713F53"/>
    <w:rsid w:val="007140E8"/>
    <w:rsid w:val="00714652"/>
    <w:rsid w:val="0071755E"/>
    <w:rsid w:val="007200B6"/>
    <w:rsid w:val="007204CD"/>
    <w:rsid w:val="00720822"/>
    <w:rsid w:val="00720DC2"/>
    <w:rsid w:val="007211C9"/>
    <w:rsid w:val="00721B51"/>
    <w:rsid w:val="00721C04"/>
    <w:rsid w:val="00721E30"/>
    <w:rsid w:val="007249B7"/>
    <w:rsid w:val="00724B81"/>
    <w:rsid w:val="0072515A"/>
    <w:rsid w:val="00726127"/>
    <w:rsid w:val="007267C3"/>
    <w:rsid w:val="00726DA4"/>
    <w:rsid w:val="00726E2D"/>
    <w:rsid w:val="007270CF"/>
    <w:rsid w:val="00727255"/>
    <w:rsid w:val="007278A0"/>
    <w:rsid w:val="00727EEB"/>
    <w:rsid w:val="007306EF"/>
    <w:rsid w:val="00731A1B"/>
    <w:rsid w:val="007320C7"/>
    <w:rsid w:val="00732347"/>
    <w:rsid w:val="0073242B"/>
    <w:rsid w:val="00732A46"/>
    <w:rsid w:val="00732F5E"/>
    <w:rsid w:val="00733BC3"/>
    <w:rsid w:val="00734720"/>
    <w:rsid w:val="00734AAF"/>
    <w:rsid w:val="00735471"/>
    <w:rsid w:val="0073564E"/>
    <w:rsid w:val="00735FA7"/>
    <w:rsid w:val="007403D0"/>
    <w:rsid w:val="0074095D"/>
    <w:rsid w:val="00741AA9"/>
    <w:rsid w:val="00741B75"/>
    <w:rsid w:val="007421AB"/>
    <w:rsid w:val="0074319A"/>
    <w:rsid w:val="00743699"/>
    <w:rsid w:val="00743BDB"/>
    <w:rsid w:val="00743FF6"/>
    <w:rsid w:val="00744195"/>
    <w:rsid w:val="007458BC"/>
    <w:rsid w:val="00745EDD"/>
    <w:rsid w:val="007476FD"/>
    <w:rsid w:val="00750149"/>
    <w:rsid w:val="007505FD"/>
    <w:rsid w:val="007506F0"/>
    <w:rsid w:val="00750F01"/>
    <w:rsid w:val="007519B2"/>
    <w:rsid w:val="00751D90"/>
    <w:rsid w:val="00751F4A"/>
    <w:rsid w:val="00751FD1"/>
    <w:rsid w:val="0075345D"/>
    <w:rsid w:val="0075371F"/>
    <w:rsid w:val="00754E28"/>
    <w:rsid w:val="007556DD"/>
    <w:rsid w:val="00756660"/>
    <w:rsid w:val="00757663"/>
    <w:rsid w:val="00757818"/>
    <w:rsid w:val="00757F57"/>
    <w:rsid w:val="00760961"/>
    <w:rsid w:val="00760CC8"/>
    <w:rsid w:val="00760EEC"/>
    <w:rsid w:val="0076110B"/>
    <w:rsid w:val="0076431C"/>
    <w:rsid w:val="007644AF"/>
    <w:rsid w:val="007645DB"/>
    <w:rsid w:val="007649E8"/>
    <w:rsid w:val="007654B6"/>
    <w:rsid w:val="00766E27"/>
    <w:rsid w:val="007673F3"/>
    <w:rsid w:val="007675C9"/>
    <w:rsid w:val="007675EB"/>
    <w:rsid w:val="00767860"/>
    <w:rsid w:val="0077010F"/>
    <w:rsid w:val="00770372"/>
    <w:rsid w:val="0077129A"/>
    <w:rsid w:val="00771DA7"/>
    <w:rsid w:val="007723F1"/>
    <w:rsid w:val="007725A1"/>
    <w:rsid w:val="0077268F"/>
    <w:rsid w:val="00772CAA"/>
    <w:rsid w:val="00772DFF"/>
    <w:rsid w:val="00772EDA"/>
    <w:rsid w:val="00772F18"/>
    <w:rsid w:val="0077392D"/>
    <w:rsid w:val="007741C7"/>
    <w:rsid w:val="00774486"/>
    <w:rsid w:val="00774C51"/>
    <w:rsid w:val="00776312"/>
    <w:rsid w:val="00777E7E"/>
    <w:rsid w:val="007803AF"/>
    <w:rsid w:val="0078196C"/>
    <w:rsid w:val="00782535"/>
    <w:rsid w:val="00782563"/>
    <w:rsid w:val="00782691"/>
    <w:rsid w:val="00783361"/>
    <w:rsid w:val="00783938"/>
    <w:rsid w:val="007856C3"/>
    <w:rsid w:val="007861DD"/>
    <w:rsid w:val="00786799"/>
    <w:rsid w:val="007869EF"/>
    <w:rsid w:val="00786DC7"/>
    <w:rsid w:val="007878D4"/>
    <w:rsid w:val="00787909"/>
    <w:rsid w:val="00787A54"/>
    <w:rsid w:val="00787D70"/>
    <w:rsid w:val="00791A22"/>
    <w:rsid w:val="00791C1D"/>
    <w:rsid w:val="00791F28"/>
    <w:rsid w:val="00791FD5"/>
    <w:rsid w:val="00792155"/>
    <w:rsid w:val="007937CB"/>
    <w:rsid w:val="0079384D"/>
    <w:rsid w:val="00793B42"/>
    <w:rsid w:val="00794D4A"/>
    <w:rsid w:val="00795207"/>
    <w:rsid w:val="00795574"/>
    <w:rsid w:val="00795644"/>
    <w:rsid w:val="00795787"/>
    <w:rsid w:val="007958F2"/>
    <w:rsid w:val="00796073"/>
    <w:rsid w:val="007963C9"/>
    <w:rsid w:val="00796857"/>
    <w:rsid w:val="00796BBB"/>
    <w:rsid w:val="00797EB1"/>
    <w:rsid w:val="00797EF9"/>
    <w:rsid w:val="00797FE2"/>
    <w:rsid w:val="007A0762"/>
    <w:rsid w:val="007A1F91"/>
    <w:rsid w:val="007A337D"/>
    <w:rsid w:val="007A3AB2"/>
    <w:rsid w:val="007A3AEF"/>
    <w:rsid w:val="007A4112"/>
    <w:rsid w:val="007A4620"/>
    <w:rsid w:val="007A4F5F"/>
    <w:rsid w:val="007A52B6"/>
    <w:rsid w:val="007A537C"/>
    <w:rsid w:val="007A5610"/>
    <w:rsid w:val="007A65E7"/>
    <w:rsid w:val="007A6B33"/>
    <w:rsid w:val="007A6DA3"/>
    <w:rsid w:val="007A7667"/>
    <w:rsid w:val="007A771E"/>
    <w:rsid w:val="007A7E53"/>
    <w:rsid w:val="007B0A04"/>
    <w:rsid w:val="007B0ABA"/>
    <w:rsid w:val="007B0B61"/>
    <w:rsid w:val="007B0D62"/>
    <w:rsid w:val="007B1543"/>
    <w:rsid w:val="007B18CE"/>
    <w:rsid w:val="007B1A64"/>
    <w:rsid w:val="007B1B67"/>
    <w:rsid w:val="007B1C10"/>
    <w:rsid w:val="007B2386"/>
    <w:rsid w:val="007B2442"/>
    <w:rsid w:val="007B2CAA"/>
    <w:rsid w:val="007B33BF"/>
    <w:rsid w:val="007B43C9"/>
    <w:rsid w:val="007B44BB"/>
    <w:rsid w:val="007B46D9"/>
    <w:rsid w:val="007B4AF0"/>
    <w:rsid w:val="007B7CA1"/>
    <w:rsid w:val="007C0413"/>
    <w:rsid w:val="007C1764"/>
    <w:rsid w:val="007C39BE"/>
    <w:rsid w:val="007C3E8C"/>
    <w:rsid w:val="007C4486"/>
    <w:rsid w:val="007C4B16"/>
    <w:rsid w:val="007C4F94"/>
    <w:rsid w:val="007C5B8C"/>
    <w:rsid w:val="007C6032"/>
    <w:rsid w:val="007C62FC"/>
    <w:rsid w:val="007D03F6"/>
    <w:rsid w:val="007D0F3B"/>
    <w:rsid w:val="007D1213"/>
    <w:rsid w:val="007D20F4"/>
    <w:rsid w:val="007D2388"/>
    <w:rsid w:val="007D247B"/>
    <w:rsid w:val="007D2CAC"/>
    <w:rsid w:val="007D36D0"/>
    <w:rsid w:val="007D5311"/>
    <w:rsid w:val="007D531C"/>
    <w:rsid w:val="007D5E74"/>
    <w:rsid w:val="007D6A13"/>
    <w:rsid w:val="007D6BCE"/>
    <w:rsid w:val="007D7D07"/>
    <w:rsid w:val="007D7EC7"/>
    <w:rsid w:val="007D7ED8"/>
    <w:rsid w:val="007E0441"/>
    <w:rsid w:val="007E1409"/>
    <w:rsid w:val="007E1A3B"/>
    <w:rsid w:val="007E1D05"/>
    <w:rsid w:val="007E2951"/>
    <w:rsid w:val="007E316F"/>
    <w:rsid w:val="007E31F7"/>
    <w:rsid w:val="007E42C0"/>
    <w:rsid w:val="007E46ED"/>
    <w:rsid w:val="007E4EAF"/>
    <w:rsid w:val="007E51A2"/>
    <w:rsid w:val="007E51F7"/>
    <w:rsid w:val="007E6541"/>
    <w:rsid w:val="007F2510"/>
    <w:rsid w:val="007F42E6"/>
    <w:rsid w:val="007F4A09"/>
    <w:rsid w:val="007F4F8D"/>
    <w:rsid w:val="007F5F9A"/>
    <w:rsid w:val="007F654F"/>
    <w:rsid w:val="007F6A73"/>
    <w:rsid w:val="007F6E44"/>
    <w:rsid w:val="007F7B2C"/>
    <w:rsid w:val="00800068"/>
    <w:rsid w:val="008008F5"/>
    <w:rsid w:val="00800E41"/>
    <w:rsid w:val="00800E6C"/>
    <w:rsid w:val="0080116D"/>
    <w:rsid w:val="00801B2B"/>
    <w:rsid w:val="00802D4C"/>
    <w:rsid w:val="00803305"/>
    <w:rsid w:val="008038B2"/>
    <w:rsid w:val="0080397C"/>
    <w:rsid w:val="0080397E"/>
    <w:rsid w:val="00803F8A"/>
    <w:rsid w:val="00805BD1"/>
    <w:rsid w:val="00806C2B"/>
    <w:rsid w:val="00807766"/>
    <w:rsid w:val="008078A4"/>
    <w:rsid w:val="008101E2"/>
    <w:rsid w:val="0081033F"/>
    <w:rsid w:val="00810B7F"/>
    <w:rsid w:val="0081191B"/>
    <w:rsid w:val="0081263A"/>
    <w:rsid w:val="0081324B"/>
    <w:rsid w:val="00813473"/>
    <w:rsid w:val="00813A6C"/>
    <w:rsid w:val="00815ABC"/>
    <w:rsid w:val="00816013"/>
    <w:rsid w:val="00816241"/>
    <w:rsid w:val="00816669"/>
    <w:rsid w:val="00816C3E"/>
    <w:rsid w:val="00817618"/>
    <w:rsid w:val="00817E0D"/>
    <w:rsid w:val="00817E2D"/>
    <w:rsid w:val="00820727"/>
    <w:rsid w:val="0082074A"/>
    <w:rsid w:val="008209C3"/>
    <w:rsid w:val="00822B4C"/>
    <w:rsid w:val="00822C45"/>
    <w:rsid w:val="008230E3"/>
    <w:rsid w:val="00823DEE"/>
    <w:rsid w:val="00823E10"/>
    <w:rsid w:val="00824968"/>
    <w:rsid w:val="00825C37"/>
    <w:rsid w:val="00825F06"/>
    <w:rsid w:val="00827414"/>
    <w:rsid w:val="008303F0"/>
    <w:rsid w:val="00830F6C"/>
    <w:rsid w:val="00831DA5"/>
    <w:rsid w:val="00831F64"/>
    <w:rsid w:val="00831F97"/>
    <w:rsid w:val="0083236D"/>
    <w:rsid w:val="008324A1"/>
    <w:rsid w:val="008324B3"/>
    <w:rsid w:val="00832973"/>
    <w:rsid w:val="00832BBF"/>
    <w:rsid w:val="00832DDA"/>
    <w:rsid w:val="008330D4"/>
    <w:rsid w:val="008335D8"/>
    <w:rsid w:val="00833774"/>
    <w:rsid w:val="00834499"/>
    <w:rsid w:val="00834C10"/>
    <w:rsid w:val="00840500"/>
    <w:rsid w:val="00840BD3"/>
    <w:rsid w:val="00840D70"/>
    <w:rsid w:val="0084140C"/>
    <w:rsid w:val="00841F15"/>
    <w:rsid w:val="00842D2C"/>
    <w:rsid w:val="00843CC1"/>
    <w:rsid w:val="00843EE7"/>
    <w:rsid w:val="0084428F"/>
    <w:rsid w:val="00844642"/>
    <w:rsid w:val="008448B8"/>
    <w:rsid w:val="00844957"/>
    <w:rsid w:val="0084540A"/>
    <w:rsid w:val="0084548B"/>
    <w:rsid w:val="00845DCE"/>
    <w:rsid w:val="00845E96"/>
    <w:rsid w:val="008465DC"/>
    <w:rsid w:val="0084763A"/>
    <w:rsid w:val="008478A5"/>
    <w:rsid w:val="008504BC"/>
    <w:rsid w:val="00850B6F"/>
    <w:rsid w:val="00850E52"/>
    <w:rsid w:val="00851355"/>
    <w:rsid w:val="00851CE2"/>
    <w:rsid w:val="00852253"/>
    <w:rsid w:val="008523D6"/>
    <w:rsid w:val="0085286C"/>
    <w:rsid w:val="00853631"/>
    <w:rsid w:val="00853928"/>
    <w:rsid w:val="008540A6"/>
    <w:rsid w:val="00854970"/>
    <w:rsid w:val="00855EBD"/>
    <w:rsid w:val="0085688E"/>
    <w:rsid w:val="0085713C"/>
    <w:rsid w:val="00860F5E"/>
    <w:rsid w:val="00861321"/>
    <w:rsid w:val="00861873"/>
    <w:rsid w:val="00861933"/>
    <w:rsid w:val="00861E33"/>
    <w:rsid w:val="008622B2"/>
    <w:rsid w:val="00862881"/>
    <w:rsid w:val="008637B8"/>
    <w:rsid w:val="00863A6A"/>
    <w:rsid w:val="00864454"/>
    <w:rsid w:val="00864BDD"/>
    <w:rsid w:val="00864C4D"/>
    <w:rsid w:val="00865474"/>
    <w:rsid w:val="0086689E"/>
    <w:rsid w:val="00867C66"/>
    <w:rsid w:val="008707C4"/>
    <w:rsid w:val="0087188D"/>
    <w:rsid w:val="00871AC7"/>
    <w:rsid w:val="008724C8"/>
    <w:rsid w:val="008734EA"/>
    <w:rsid w:val="00873B98"/>
    <w:rsid w:val="00873E65"/>
    <w:rsid w:val="00874C0C"/>
    <w:rsid w:val="00876999"/>
    <w:rsid w:val="00876BA6"/>
    <w:rsid w:val="00877167"/>
    <w:rsid w:val="00877550"/>
    <w:rsid w:val="00880446"/>
    <w:rsid w:val="008805CE"/>
    <w:rsid w:val="00881BC7"/>
    <w:rsid w:val="00883BAA"/>
    <w:rsid w:val="00883E57"/>
    <w:rsid w:val="0088446C"/>
    <w:rsid w:val="008844A0"/>
    <w:rsid w:val="0088498F"/>
    <w:rsid w:val="0088626C"/>
    <w:rsid w:val="00886421"/>
    <w:rsid w:val="00886A89"/>
    <w:rsid w:val="00886B21"/>
    <w:rsid w:val="008876B4"/>
    <w:rsid w:val="008900DC"/>
    <w:rsid w:val="008902E6"/>
    <w:rsid w:val="0089243B"/>
    <w:rsid w:val="00892B17"/>
    <w:rsid w:val="00892D0C"/>
    <w:rsid w:val="00892E1D"/>
    <w:rsid w:val="0089303D"/>
    <w:rsid w:val="008931A8"/>
    <w:rsid w:val="008939DF"/>
    <w:rsid w:val="0089422F"/>
    <w:rsid w:val="0089431B"/>
    <w:rsid w:val="00895815"/>
    <w:rsid w:val="00895F47"/>
    <w:rsid w:val="0089626A"/>
    <w:rsid w:val="00896F9A"/>
    <w:rsid w:val="00897224"/>
    <w:rsid w:val="008A07F9"/>
    <w:rsid w:val="008A0E81"/>
    <w:rsid w:val="008A0F38"/>
    <w:rsid w:val="008A0FA8"/>
    <w:rsid w:val="008A1241"/>
    <w:rsid w:val="008A1ED9"/>
    <w:rsid w:val="008A2B90"/>
    <w:rsid w:val="008A349F"/>
    <w:rsid w:val="008A3760"/>
    <w:rsid w:val="008A3965"/>
    <w:rsid w:val="008A461A"/>
    <w:rsid w:val="008A4991"/>
    <w:rsid w:val="008A58B3"/>
    <w:rsid w:val="008A668D"/>
    <w:rsid w:val="008A6764"/>
    <w:rsid w:val="008A6904"/>
    <w:rsid w:val="008A74E7"/>
    <w:rsid w:val="008B07FC"/>
    <w:rsid w:val="008B0D2B"/>
    <w:rsid w:val="008B2891"/>
    <w:rsid w:val="008B2EF2"/>
    <w:rsid w:val="008B31D1"/>
    <w:rsid w:val="008B397A"/>
    <w:rsid w:val="008B4417"/>
    <w:rsid w:val="008B511C"/>
    <w:rsid w:val="008B694D"/>
    <w:rsid w:val="008C0308"/>
    <w:rsid w:val="008C08CB"/>
    <w:rsid w:val="008C0CB5"/>
    <w:rsid w:val="008C1223"/>
    <w:rsid w:val="008C15E0"/>
    <w:rsid w:val="008C17AF"/>
    <w:rsid w:val="008C2077"/>
    <w:rsid w:val="008C2E83"/>
    <w:rsid w:val="008C300E"/>
    <w:rsid w:val="008C3235"/>
    <w:rsid w:val="008C3651"/>
    <w:rsid w:val="008C384C"/>
    <w:rsid w:val="008C3DFB"/>
    <w:rsid w:val="008C43A5"/>
    <w:rsid w:val="008C447F"/>
    <w:rsid w:val="008C4577"/>
    <w:rsid w:val="008C5403"/>
    <w:rsid w:val="008C5874"/>
    <w:rsid w:val="008C5E4B"/>
    <w:rsid w:val="008C65F0"/>
    <w:rsid w:val="008D00D9"/>
    <w:rsid w:val="008D0B9A"/>
    <w:rsid w:val="008D151D"/>
    <w:rsid w:val="008D32B7"/>
    <w:rsid w:val="008D3A89"/>
    <w:rsid w:val="008D57DA"/>
    <w:rsid w:val="008D5895"/>
    <w:rsid w:val="008D687B"/>
    <w:rsid w:val="008D6A36"/>
    <w:rsid w:val="008D6CA2"/>
    <w:rsid w:val="008D7A1D"/>
    <w:rsid w:val="008D7C09"/>
    <w:rsid w:val="008E0509"/>
    <w:rsid w:val="008E08E8"/>
    <w:rsid w:val="008E0D7D"/>
    <w:rsid w:val="008E0FB0"/>
    <w:rsid w:val="008E125E"/>
    <w:rsid w:val="008E1EDB"/>
    <w:rsid w:val="008E3198"/>
    <w:rsid w:val="008E38C7"/>
    <w:rsid w:val="008E3EF6"/>
    <w:rsid w:val="008E4944"/>
    <w:rsid w:val="008E4999"/>
    <w:rsid w:val="008E4C1F"/>
    <w:rsid w:val="008E4C4F"/>
    <w:rsid w:val="008E51CA"/>
    <w:rsid w:val="008E5318"/>
    <w:rsid w:val="008E5FCD"/>
    <w:rsid w:val="008E712A"/>
    <w:rsid w:val="008E7769"/>
    <w:rsid w:val="008F16CA"/>
    <w:rsid w:val="008F2010"/>
    <w:rsid w:val="008F28D2"/>
    <w:rsid w:val="008F29CC"/>
    <w:rsid w:val="008F342D"/>
    <w:rsid w:val="008F3798"/>
    <w:rsid w:val="008F4B00"/>
    <w:rsid w:val="008F722D"/>
    <w:rsid w:val="008F7619"/>
    <w:rsid w:val="008F7A1F"/>
    <w:rsid w:val="008F7C9C"/>
    <w:rsid w:val="008F7E63"/>
    <w:rsid w:val="009004E5"/>
    <w:rsid w:val="009008EB"/>
    <w:rsid w:val="00900A66"/>
    <w:rsid w:val="00901053"/>
    <w:rsid w:val="00901F59"/>
    <w:rsid w:val="00902294"/>
    <w:rsid w:val="00902C2B"/>
    <w:rsid w:val="00902C75"/>
    <w:rsid w:val="00903232"/>
    <w:rsid w:val="00904151"/>
    <w:rsid w:val="009055E7"/>
    <w:rsid w:val="009055F1"/>
    <w:rsid w:val="00905E5F"/>
    <w:rsid w:val="00906BEE"/>
    <w:rsid w:val="00907BBB"/>
    <w:rsid w:val="00907D00"/>
    <w:rsid w:val="00907E38"/>
    <w:rsid w:val="00907F5E"/>
    <w:rsid w:val="009102E9"/>
    <w:rsid w:val="00910980"/>
    <w:rsid w:val="00910D1D"/>
    <w:rsid w:val="00911E5E"/>
    <w:rsid w:val="00912AF2"/>
    <w:rsid w:val="00913066"/>
    <w:rsid w:val="00914250"/>
    <w:rsid w:val="00914D7A"/>
    <w:rsid w:val="00915B12"/>
    <w:rsid w:val="00916282"/>
    <w:rsid w:val="009162C6"/>
    <w:rsid w:val="009163FB"/>
    <w:rsid w:val="00916731"/>
    <w:rsid w:val="00917BA5"/>
    <w:rsid w:val="00920A46"/>
    <w:rsid w:val="00921543"/>
    <w:rsid w:val="00922444"/>
    <w:rsid w:val="0092281F"/>
    <w:rsid w:val="0092302B"/>
    <w:rsid w:val="0092322D"/>
    <w:rsid w:val="009235A2"/>
    <w:rsid w:val="00923C7D"/>
    <w:rsid w:val="00923CDF"/>
    <w:rsid w:val="009244B4"/>
    <w:rsid w:val="00924722"/>
    <w:rsid w:val="009250CB"/>
    <w:rsid w:val="00925334"/>
    <w:rsid w:val="009257D3"/>
    <w:rsid w:val="00926B6F"/>
    <w:rsid w:val="00927B2A"/>
    <w:rsid w:val="00927CC7"/>
    <w:rsid w:val="0093137C"/>
    <w:rsid w:val="00932EE6"/>
    <w:rsid w:val="00933EC6"/>
    <w:rsid w:val="00934559"/>
    <w:rsid w:val="0093480D"/>
    <w:rsid w:val="00934818"/>
    <w:rsid w:val="00935E0E"/>
    <w:rsid w:val="009363D4"/>
    <w:rsid w:val="009369C2"/>
    <w:rsid w:val="009370A3"/>
    <w:rsid w:val="00937F6E"/>
    <w:rsid w:val="009404C4"/>
    <w:rsid w:val="00940BA9"/>
    <w:rsid w:val="0094346B"/>
    <w:rsid w:val="00944BF0"/>
    <w:rsid w:val="00946479"/>
    <w:rsid w:val="00946D11"/>
    <w:rsid w:val="00947952"/>
    <w:rsid w:val="00950B96"/>
    <w:rsid w:val="009519B4"/>
    <w:rsid w:val="009522AA"/>
    <w:rsid w:val="00952561"/>
    <w:rsid w:val="009532A8"/>
    <w:rsid w:val="009540D3"/>
    <w:rsid w:val="00954457"/>
    <w:rsid w:val="00955028"/>
    <w:rsid w:val="00955D13"/>
    <w:rsid w:val="00955ED0"/>
    <w:rsid w:val="00957749"/>
    <w:rsid w:val="00957A52"/>
    <w:rsid w:val="00957AED"/>
    <w:rsid w:val="00957BD9"/>
    <w:rsid w:val="00960C70"/>
    <w:rsid w:val="00961213"/>
    <w:rsid w:val="009619E3"/>
    <w:rsid w:val="00961A32"/>
    <w:rsid w:val="00962128"/>
    <w:rsid w:val="00962C5D"/>
    <w:rsid w:val="00963341"/>
    <w:rsid w:val="00965D31"/>
    <w:rsid w:val="00965F5C"/>
    <w:rsid w:val="00965FF4"/>
    <w:rsid w:val="00966ADE"/>
    <w:rsid w:val="00966B2C"/>
    <w:rsid w:val="009672CB"/>
    <w:rsid w:val="009673CA"/>
    <w:rsid w:val="00967BCB"/>
    <w:rsid w:val="009703E3"/>
    <w:rsid w:val="009706DD"/>
    <w:rsid w:val="009708CE"/>
    <w:rsid w:val="00970986"/>
    <w:rsid w:val="00970D42"/>
    <w:rsid w:val="00971801"/>
    <w:rsid w:val="00971D54"/>
    <w:rsid w:val="0097240D"/>
    <w:rsid w:val="00972CC3"/>
    <w:rsid w:val="00973461"/>
    <w:rsid w:val="009743DC"/>
    <w:rsid w:val="00974AF7"/>
    <w:rsid w:val="00975030"/>
    <w:rsid w:val="009757E5"/>
    <w:rsid w:val="00976036"/>
    <w:rsid w:val="009774FF"/>
    <w:rsid w:val="009800B3"/>
    <w:rsid w:val="0098251F"/>
    <w:rsid w:val="0098255E"/>
    <w:rsid w:val="009828A1"/>
    <w:rsid w:val="00982CD6"/>
    <w:rsid w:val="00984509"/>
    <w:rsid w:val="009851B1"/>
    <w:rsid w:val="00985ABA"/>
    <w:rsid w:val="009878BC"/>
    <w:rsid w:val="00990069"/>
    <w:rsid w:val="009903CC"/>
    <w:rsid w:val="0099113A"/>
    <w:rsid w:val="009914E1"/>
    <w:rsid w:val="0099242C"/>
    <w:rsid w:val="009924BA"/>
    <w:rsid w:val="00992E9E"/>
    <w:rsid w:val="00993D3E"/>
    <w:rsid w:val="009942F2"/>
    <w:rsid w:val="0099474C"/>
    <w:rsid w:val="00994B5D"/>
    <w:rsid w:val="00994EB8"/>
    <w:rsid w:val="00995521"/>
    <w:rsid w:val="009962C9"/>
    <w:rsid w:val="00996535"/>
    <w:rsid w:val="00996A95"/>
    <w:rsid w:val="00996BB2"/>
    <w:rsid w:val="00996FA9"/>
    <w:rsid w:val="00997802"/>
    <w:rsid w:val="009A00A5"/>
    <w:rsid w:val="009A044E"/>
    <w:rsid w:val="009A066F"/>
    <w:rsid w:val="009A08BE"/>
    <w:rsid w:val="009A0961"/>
    <w:rsid w:val="009A0A04"/>
    <w:rsid w:val="009A15D0"/>
    <w:rsid w:val="009A174A"/>
    <w:rsid w:val="009A18BF"/>
    <w:rsid w:val="009A1E63"/>
    <w:rsid w:val="009A1EB1"/>
    <w:rsid w:val="009A3552"/>
    <w:rsid w:val="009A3944"/>
    <w:rsid w:val="009A414A"/>
    <w:rsid w:val="009A4BC7"/>
    <w:rsid w:val="009A4CF4"/>
    <w:rsid w:val="009A5CE7"/>
    <w:rsid w:val="009A7558"/>
    <w:rsid w:val="009B0C1E"/>
    <w:rsid w:val="009B11EB"/>
    <w:rsid w:val="009B199D"/>
    <w:rsid w:val="009B1F84"/>
    <w:rsid w:val="009B245C"/>
    <w:rsid w:val="009B3476"/>
    <w:rsid w:val="009B35E4"/>
    <w:rsid w:val="009B3642"/>
    <w:rsid w:val="009B3AEB"/>
    <w:rsid w:val="009B3C77"/>
    <w:rsid w:val="009B4ACF"/>
    <w:rsid w:val="009B4F45"/>
    <w:rsid w:val="009B526F"/>
    <w:rsid w:val="009B5BD4"/>
    <w:rsid w:val="009B601A"/>
    <w:rsid w:val="009B65CF"/>
    <w:rsid w:val="009C09DA"/>
    <w:rsid w:val="009C0B1D"/>
    <w:rsid w:val="009C1544"/>
    <w:rsid w:val="009C1E2F"/>
    <w:rsid w:val="009C1F48"/>
    <w:rsid w:val="009C1F5C"/>
    <w:rsid w:val="009C25F0"/>
    <w:rsid w:val="009C2FD9"/>
    <w:rsid w:val="009C383B"/>
    <w:rsid w:val="009C4BC7"/>
    <w:rsid w:val="009C57FD"/>
    <w:rsid w:val="009C64E0"/>
    <w:rsid w:val="009C67B3"/>
    <w:rsid w:val="009C6B1A"/>
    <w:rsid w:val="009C7E6F"/>
    <w:rsid w:val="009D0E3B"/>
    <w:rsid w:val="009D1055"/>
    <w:rsid w:val="009D1448"/>
    <w:rsid w:val="009D177F"/>
    <w:rsid w:val="009D1C0F"/>
    <w:rsid w:val="009D1C23"/>
    <w:rsid w:val="009D21AD"/>
    <w:rsid w:val="009D2DAE"/>
    <w:rsid w:val="009D3789"/>
    <w:rsid w:val="009D4363"/>
    <w:rsid w:val="009D4984"/>
    <w:rsid w:val="009D4A1F"/>
    <w:rsid w:val="009D51C2"/>
    <w:rsid w:val="009D61FD"/>
    <w:rsid w:val="009D64F7"/>
    <w:rsid w:val="009D727A"/>
    <w:rsid w:val="009D79BB"/>
    <w:rsid w:val="009D7E07"/>
    <w:rsid w:val="009D7F27"/>
    <w:rsid w:val="009E091F"/>
    <w:rsid w:val="009E0E0D"/>
    <w:rsid w:val="009E1147"/>
    <w:rsid w:val="009E156F"/>
    <w:rsid w:val="009E1FD1"/>
    <w:rsid w:val="009E22A9"/>
    <w:rsid w:val="009E3042"/>
    <w:rsid w:val="009E376B"/>
    <w:rsid w:val="009E3C6F"/>
    <w:rsid w:val="009E4327"/>
    <w:rsid w:val="009E5327"/>
    <w:rsid w:val="009E5C02"/>
    <w:rsid w:val="009E67B7"/>
    <w:rsid w:val="009E67BA"/>
    <w:rsid w:val="009F04C5"/>
    <w:rsid w:val="009F0532"/>
    <w:rsid w:val="009F0614"/>
    <w:rsid w:val="009F0F2B"/>
    <w:rsid w:val="009F20AB"/>
    <w:rsid w:val="009F2D9B"/>
    <w:rsid w:val="009F3041"/>
    <w:rsid w:val="009F3605"/>
    <w:rsid w:val="009F37A6"/>
    <w:rsid w:val="009F3BD4"/>
    <w:rsid w:val="009F3FB9"/>
    <w:rsid w:val="009F45E3"/>
    <w:rsid w:val="009F5A7C"/>
    <w:rsid w:val="009F5F88"/>
    <w:rsid w:val="009F6BF9"/>
    <w:rsid w:val="009F70FA"/>
    <w:rsid w:val="009F7FC5"/>
    <w:rsid w:val="00A00621"/>
    <w:rsid w:val="00A00764"/>
    <w:rsid w:val="00A00E4C"/>
    <w:rsid w:val="00A01288"/>
    <w:rsid w:val="00A033FA"/>
    <w:rsid w:val="00A040ED"/>
    <w:rsid w:val="00A05F00"/>
    <w:rsid w:val="00A06052"/>
    <w:rsid w:val="00A06496"/>
    <w:rsid w:val="00A0681B"/>
    <w:rsid w:val="00A074AC"/>
    <w:rsid w:val="00A076CC"/>
    <w:rsid w:val="00A07EA7"/>
    <w:rsid w:val="00A10622"/>
    <w:rsid w:val="00A10A0C"/>
    <w:rsid w:val="00A11224"/>
    <w:rsid w:val="00A11766"/>
    <w:rsid w:val="00A1298A"/>
    <w:rsid w:val="00A13699"/>
    <w:rsid w:val="00A138AA"/>
    <w:rsid w:val="00A14146"/>
    <w:rsid w:val="00A1629D"/>
    <w:rsid w:val="00A16822"/>
    <w:rsid w:val="00A16AE5"/>
    <w:rsid w:val="00A16BF8"/>
    <w:rsid w:val="00A1741C"/>
    <w:rsid w:val="00A17B3F"/>
    <w:rsid w:val="00A20913"/>
    <w:rsid w:val="00A21696"/>
    <w:rsid w:val="00A21EB8"/>
    <w:rsid w:val="00A23762"/>
    <w:rsid w:val="00A23F81"/>
    <w:rsid w:val="00A276C5"/>
    <w:rsid w:val="00A31894"/>
    <w:rsid w:val="00A31C7F"/>
    <w:rsid w:val="00A323F9"/>
    <w:rsid w:val="00A3250E"/>
    <w:rsid w:val="00A327F2"/>
    <w:rsid w:val="00A32932"/>
    <w:rsid w:val="00A33B12"/>
    <w:rsid w:val="00A33FDA"/>
    <w:rsid w:val="00A3490F"/>
    <w:rsid w:val="00A3538D"/>
    <w:rsid w:val="00A35795"/>
    <w:rsid w:val="00A37406"/>
    <w:rsid w:val="00A37601"/>
    <w:rsid w:val="00A37F2F"/>
    <w:rsid w:val="00A404F8"/>
    <w:rsid w:val="00A40ACA"/>
    <w:rsid w:val="00A416F2"/>
    <w:rsid w:val="00A417B2"/>
    <w:rsid w:val="00A41DD9"/>
    <w:rsid w:val="00A4260E"/>
    <w:rsid w:val="00A42610"/>
    <w:rsid w:val="00A429D5"/>
    <w:rsid w:val="00A42BE2"/>
    <w:rsid w:val="00A43318"/>
    <w:rsid w:val="00A43E75"/>
    <w:rsid w:val="00A4553A"/>
    <w:rsid w:val="00A45894"/>
    <w:rsid w:val="00A45CA1"/>
    <w:rsid w:val="00A45FDD"/>
    <w:rsid w:val="00A467FB"/>
    <w:rsid w:val="00A46838"/>
    <w:rsid w:val="00A468C6"/>
    <w:rsid w:val="00A469E0"/>
    <w:rsid w:val="00A47ACA"/>
    <w:rsid w:val="00A47EB5"/>
    <w:rsid w:val="00A51783"/>
    <w:rsid w:val="00A522C3"/>
    <w:rsid w:val="00A5400E"/>
    <w:rsid w:val="00A5514F"/>
    <w:rsid w:val="00A55353"/>
    <w:rsid w:val="00A563BC"/>
    <w:rsid w:val="00A56410"/>
    <w:rsid w:val="00A56F31"/>
    <w:rsid w:val="00A571AF"/>
    <w:rsid w:val="00A57E94"/>
    <w:rsid w:val="00A60253"/>
    <w:rsid w:val="00A6067E"/>
    <w:rsid w:val="00A60894"/>
    <w:rsid w:val="00A60E2F"/>
    <w:rsid w:val="00A60F42"/>
    <w:rsid w:val="00A61600"/>
    <w:rsid w:val="00A61E28"/>
    <w:rsid w:val="00A620AC"/>
    <w:rsid w:val="00A62307"/>
    <w:rsid w:val="00A6237D"/>
    <w:rsid w:val="00A63AC7"/>
    <w:rsid w:val="00A6476C"/>
    <w:rsid w:val="00A6477D"/>
    <w:rsid w:val="00A64DCD"/>
    <w:rsid w:val="00A6506A"/>
    <w:rsid w:val="00A654F5"/>
    <w:rsid w:val="00A6551F"/>
    <w:rsid w:val="00A65650"/>
    <w:rsid w:val="00A65A21"/>
    <w:rsid w:val="00A662C8"/>
    <w:rsid w:val="00A676CD"/>
    <w:rsid w:val="00A67B18"/>
    <w:rsid w:val="00A67BDD"/>
    <w:rsid w:val="00A706AA"/>
    <w:rsid w:val="00A70724"/>
    <w:rsid w:val="00A70D6B"/>
    <w:rsid w:val="00A7189F"/>
    <w:rsid w:val="00A71F56"/>
    <w:rsid w:val="00A727CB"/>
    <w:rsid w:val="00A72BFE"/>
    <w:rsid w:val="00A731E4"/>
    <w:rsid w:val="00A73ABD"/>
    <w:rsid w:val="00A73D97"/>
    <w:rsid w:val="00A73EEF"/>
    <w:rsid w:val="00A75C12"/>
    <w:rsid w:val="00A774CB"/>
    <w:rsid w:val="00A776B2"/>
    <w:rsid w:val="00A81644"/>
    <w:rsid w:val="00A82022"/>
    <w:rsid w:val="00A82AC6"/>
    <w:rsid w:val="00A82B88"/>
    <w:rsid w:val="00A8394A"/>
    <w:rsid w:val="00A83A40"/>
    <w:rsid w:val="00A83CD4"/>
    <w:rsid w:val="00A84171"/>
    <w:rsid w:val="00A843F3"/>
    <w:rsid w:val="00A8444A"/>
    <w:rsid w:val="00A8491D"/>
    <w:rsid w:val="00A84AB9"/>
    <w:rsid w:val="00A84F65"/>
    <w:rsid w:val="00A85200"/>
    <w:rsid w:val="00A853AE"/>
    <w:rsid w:val="00A86D12"/>
    <w:rsid w:val="00A9109A"/>
    <w:rsid w:val="00A91CAD"/>
    <w:rsid w:val="00A920D3"/>
    <w:rsid w:val="00A930FC"/>
    <w:rsid w:val="00A944AE"/>
    <w:rsid w:val="00A95465"/>
    <w:rsid w:val="00A95C33"/>
    <w:rsid w:val="00A96CAF"/>
    <w:rsid w:val="00A96CC0"/>
    <w:rsid w:val="00A97046"/>
    <w:rsid w:val="00A97A62"/>
    <w:rsid w:val="00AA007C"/>
    <w:rsid w:val="00AA0BCC"/>
    <w:rsid w:val="00AA190C"/>
    <w:rsid w:val="00AA2278"/>
    <w:rsid w:val="00AA2B7B"/>
    <w:rsid w:val="00AA3419"/>
    <w:rsid w:val="00AA3D68"/>
    <w:rsid w:val="00AA4144"/>
    <w:rsid w:val="00AA52DF"/>
    <w:rsid w:val="00AA5BCA"/>
    <w:rsid w:val="00AA5CD1"/>
    <w:rsid w:val="00AA5D70"/>
    <w:rsid w:val="00AA6443"/>
    <w:rsid w:val="00AA6DB6"/>
    <w:rsid w:val="00AA6E3A"/>
    <w:rsid w:val="00AB0570"/>
    <w:rsid w:val="00AB0F64"/>
    <w:rsid w:val="00AB1975"/>
    <w:rsid w:val="00AB1E72"/>
    <w:rsid w:val="00AB238B"/>
    <w:rsid w:val="00AB25AB"/>
    <w:rsid w:val="00AB2E7C"/>
    <w:rsid w:val="00AB3253"/>
    <w:rsid w:val="00AB47B5"/>
    <w:rsid w:val="00AB4C02"/>
    <w:rsid w:val="00AB5400"/>
    <w:rsid w:val="00AB59FC"/>
    <w:rsid w:val="00AB691C"/>
    <w:rsid w:val="00AB7609"/>
    <w:rsid w:val="00AB7668"/>
    <w:rsid w:val="00AB77AD"/>
    <w:rsid w:val="00AC0073"/>
    <w:rsid w:val="00AC0173"/>
    <w:rsid w:val="00AC0C48"/>
    <w:rsid w:val="00AC11C6"/>
    <w:rsid w:val="00AC1287"/>
    <w:rsid w:val="00AC1FC4"/>
    <w:rsid w:val="00AC2C81"/>
    <w:rsid w:val="00AC2C93"/>
    <w:rsid w:val="00AC30F2"/>
    <w:rsid w:val="00AC3D37"/>
    <w:rsid w:val="00AC3F96"/>
    <w:rsid w:val="00AC3FD1"/>
    <w:rsid w:val="00AC488B"/>
    <w:rsid w:val="00AC53BF"/>
    <w:rsid w:val="00AC54B9"/>
    <w:rsid w:val="00AC5ADF"/>
    <w:rsid w:val="00AC5AED"/>
    <w:rsid w:val="00AC5B2F"/>
    <w:rsid w:val="00AC68D5"/>
    <w:rsid w:val="00AD04C1"/>
    <w:rsid w:val="00AD1551"/>
    <w:rsid w:val="00AD1C1E"/>
    <w:rsid w:val="00AD27C6"/>
    <w:rsid w:val="00AD36D0"/>
    <w:rsid w:val="00AD6801"/>
    <w:rsid w:val="00AD7AD6"/>
    <w:rsid w:val="00AE0114"/>
    <w:rsid w:val="00AE0762"/>
    <w:rsid w:val="00AE0C49"/>
    <w:rsid w:val="00AE1B68"/>
    <w:rsid w:val="00AE2B80"/>
    <w:rsid w:val="00AE2BC6"/>
    <w:rsid w:val="00AE381A"/>
    <w:rsid w:val="00AE389B"/>
    <w:rsid w:val="00AE4867"/>
    <w:rsid w:val="00AE49A2"/>
    <w:rsid w:val="00AE54DE"/>
    <w:rsid w:val="00AE6F48"/>
    <w:rsid w:val="00AE710D"/>
    <w:rsid w:val="00AF0D44"/>
    <w:rsid w:val="00AF1B21"/>
    <w:rsid w:val="00AF3747"/>
    <w:rsid w:val="00AF37CC"/>
    <w:rsid w:val="00AF499E"/>
    <w:rsid w:val="00AF5044"/>
    <w:rsid w:val="00AF6EB3"/>
    <w:rsid w:val="00B00382"/>
    <w:rsid w:val="00B00E17"/>
    <w:rsid w:val="00B01C79"/>
    <w:rsid w:val="00B02FE7"/>
    <w:rsid w:val="00B0325A"/>
    <w:rsid w:val="00B0348B"/>
    <w:rsid w:val="00B03A11"/>
    <w:rsid w:val="00B04123"/>
    <w:rsid w:val="00B0454E"/>
    <w:rsid w:val="00B0482C"/>
    <w:rsid w:val="00B05044"/>
    <w:rsid w:val="00B054A8"/>
    <w:rsid w:val="00B05DE3"/>
    <w:rsid w:val="00B06469"/>
    <w:rsid w:val="00B073F4"/>
    <w:rsid w:val="00B07409"/>
    <w:rsid w:val="00B07F70"/>
    <w:rsid w:val="00B1045A"/>
    <w:rsid w:val="00B10F6F"/>
    <w:rsid w:val="00B119CE"/>
    <w:rsid w:val="00B12015"/>
    <w:rsid w:val="00B1214C"/>
    <w:rsid w:val="00B12A2A"/>
    <w:rsid w:val="00B131DB"/>
    <w:rsid w:val="00B13E0D"/>
    <w:rsid w:val="00B149A1"/>
    <w:rsid w:val="00B150A1"/>
    <w:rsid w:val="00B152C5"/>
    <w:rsid w:val="00B1553B"/>
    <w:rsid w:val="00B15652"/>
    <w:rsid w:val="00B1569E"/>
    <w:rsid w:val="00B156A0"/>
    <w:rsid w:val="00B15D87"/>
    <w:rsid w:val="00B1670A"/>
    <w:rsid w:val="00B16A57"/>
    <w:rsid w:val="00B16A79"/>
    <w:rsid w:val="00B1721A"/>
    <w:rsid w:val="00B17527"/>
    <w:rsid w:val="00B17701"/>
    <w:rsid w:val="00B2174B"/>
    <w:rsid w:val="00B22116"/>
    <w:rsid w:val="00B22368"/>
    <w:rsid w:val="00B24913"/>
    <w:rsid w:val="00B25075"/>
    <w:rsid w:val="00B25636"/>
    <w:rsid w:val="00B2638A"/>
    <w:rsid w:val="00B26ACD"/>
    <w:rsid w:val="00B271DF"/>
    <w:rsid w:val="00B272C6"/>
    <w:rsid w:val="00B27BAE"/>
    <w:rsid w:val="00B30104"/>
    <w:rsid w:val="00B30189"/>
    <w:rsid w:val="00B315B4"/>
    <w:rsid w:val="00B319D1"/>
    <w:rsid w:val="00B33741"/>
    <w:rsid w:val="00B33D48"/>
    <w:rsid w:val="00B3465D"/>
    <w:rsid w:val="00B3615A"/>
    <w:rsid w:val="00B36548"/>
    <w:rsid w:val="00B36E59"/>
    <w:rsid w:val="00B37280"/>
    <w:rsid w:val="00B37629"/>
    <w:rsid w:val="00B37B8D"/>
    <w:rsid w:val="00B415E3"/>
    <w:rsid w:val="00B41A57"/>
    <w:rsid w:val="00B41C12"/>
    <w:rsid w:val="00B41EE1"/>
    <w:rsid w:val="00B42212"/>
    <w:rsid w:val="00B422C4"/>
    <w:rsid w:val="00B44559"/>
    <w:rsid w:val="00B446C9"/>
    <w:rsid w:val="00B4510C"/>
    <w:rsid w:val="00B46935"/>
    <w:rsid w:val="00B46ACC"/>
    <w:rsid w:val="00B46B0F"/>
    <w:rsid w:val="00B47509"/>
    <w:rsid w:val="00B50B23"/>
    <w:rsid w:val="00B512DF"/>
    <w:rsid w:val="00B51516"/>
    <w:rsid w:val="00B5263B"/>
    <w:rsid w:val="00B52979"/>
    <w:rsid w:val="00B52E0C"/>
    <w:rsid w:val="00B53172"/>
    <w:rsid w:val="00B5460E"/>
    <w:rsid w:val="00B555C0"/>
    <w:rsid w:val="00B556FD"/>
    <w:rsid w:val="00B55E74"/>
    <w:rsid w:val="00B56581"/>
    <w:rsid w:val="00B569DC"/>
    <w:rsid w:val="00B56E7A"/>
    <w:rsid w:val="00B5744B"/>
    <w:rsid w:val="00B60C5A"/>
    <w:rsid w:val="00B616AC"/>
    <w:rsid w:val="00B626C3"/>
    <w:rsid w:val="00B62AC8"/>
    <w:rsid w:val="00B634F5"/>
    <w:rsid w:val="00B635AE"/>
    <w:rsid w:val="00B643DD"/>
    <w:rsid w:val="00B64AE9"/>
    <w:rsid w:val="00B65029"/>
    <w:rsid w:val="00B65611"/>
    <w:rsid w:val="00B66CAD"/>
    <w:rsid w:val="00B6721E"/>
    <w:rsid w:val="00B67A72"/>
    <w:rsid w:val="00B711B2"/>
    <w:rsid w:val="00B71BE4"/>
    <w:rsid w:val="00B72B14"/>
    <w:rsid w:val="00B72B44"/>
    <w:rsid w:val="00B731CC"/>
    <w:rsid w:val="00B736BE"/>
    <w:rsid w:val="00B73F84"/>
    <w:rsid w:val="00B7497B"/>
    <w:rsid w:val="00B74D20"/>
    <w:rsid w:val="00B74FEE"/>
    <w:rsid w:val="00B75285"/>
    <w:rsid w:val="00B754D2"/>
    <w:rsid w:val="00B76EF4"/>
    <w:rsid w:val="00B776C6"/>
    <w:rsid w:val="00B7787E"/>
    <w:rsid w:val="00B77CF1"/>
    <w:rsid w:val="00B8105F"/>
    <w:rsid w:val="00B81AA2"/>
    <w:rsid w:val="00B81B66"/>
    <w:rsid w:val="00B832DA"/>
    <w:rsid w:val="00B8338D"/>
    <w:rsid w:val="00B839D6"/>
    <w:rsid w:val="00B83C51"/>
    <w:rsid w:val="00B851B7"/>
    <w:rsid w:val="00B85B6D"/>
    <w:rsid w:val="00B8738C"/>
    <w:rsid w:val="00B905EC"/>
    <w:rsid w:val="00B912DD"/>
    <w:rsid w:val="00B9161C"/>
    <w:rsid w:val="00B921EB"/>
    <w:rsid w:val="00B92C95"/>
    <w:rsid w:val="00B9419A"/>
    <w:rsid w:val="00B94A45"/>
    <w:rsid w:val="00B94D75"/>
    <w:rsid w:val="00B95C36"/>
    <w:rsid w:val="00B9680F"/>
    <w:rsid w:val="00B96848"/>
    <w:rsid w:val="00B96F11"/>
    <w:rsid w:val="00B9726C"/>
    <w:rsid w:val="00B9756D"/>
    <w:rsid w:val="00B97882"/>
    <w:rsid w:val="00B97CE3"/>
    <w:rsid w:val="00BA006A"/>
    <w:rsid w:val="00BA0658"/>
    <w:rsid w:val="00BA110A"/>
    <w:rsid w:val="00BA1499"/>
    <w:rsid w:val="00BA3EA7"/>
    <w:rsid w:val="00BA429E"/>
    <w:rsid w:val="00BA47DE"/>
    <w:rsid w:val="00BA4F6B"/>
    <w:rsid w:val="00BA694F"/>
    <w:rsid w:val="00BB010B"/>
    <w:rsid w:val="00BB0474"/>
    <w:rsid w:val="00BB0681"/>
    <w:rsid w:val="00BB1D37"/>
    <w:rsid w:val="00BB1F78"/>
    <w:rsid w:val="00BB2C3F"/>
    <w:rsid w:val="00BB2D0B"/>
    <w:rsid w:val="00BB3717"/>
    <w:rsid w:val="00BB4212"/>
    <w:rsid w:val="00BB42C1"/>
    <w:rsid w:val="00BB44D0"/>
    <w:rsid w:val="00BB457F"/>
    <w:rsid w:val="00BB4C7C"/>
    <w:rsid w:val="00BB5CDD"/>
    <w:rsid w:val="00BC00B1"/>
    <w:rsid w:val="00BC0856"/>
    <w:rsid w:val="00BC0D4B"/>
    <w:rsid w:val="00BC13E8"/>
    <w:rsid w:val="00BC1530"/>
    <w:rsid w:val="00BC182E"/>
    <w:rsid w:val="00BC2145"/>
    <w:rsid w:val="00BC27EC"/>
    <w:rsid w:val="00BC2802"/>
    <w:rsid w:val="00BC2916"/>
    <w:rsid w:val="00BC30B3"/>
    <w:rsid w:val="00BC3353"/>
    <w:rsid w:val="00BC3C84"/>
    <w:rsid w:val="00BC4561"/>
    <w:rsid w:val="00BC4A5F"/>
    <w:rsid w:val="00BC51EA"/>
    <w:rsid w:val="00BC522D"/>
    <w:rsid w:val="00BC5AAE"/>
    <w:rsid w:val="00BC5C54"/>
    <w:rsid w:val="00BC7ADB"/>
    <w:rsid w:val="00BD0F54"/>
    <w:rsid w:val="00BD113F"/>
    <w:rsid w:val="00BD11DF"/>
    <w:rsid w:val="00BD14C8"/>
    <w:rsid w:val="00BD1A7E"/>
    <w:rsid w:val="00BD20A0"/>
    <w:rsid w:val="00BD2A1E"/>
    <w:rsid w:val="00BD3D2B"/>
    <w:rsid w:val="00BD3F5A"/>
    <w:rsid w:val="00BD4AD6"/>
    <w:rsid w:val="00BD4CD4"/>
    <w:rsid w:val="00BD4EC5"/>
    <w:rsid w:val="00BD5218"/>
    <w:rsid w:val="00BD533F"/>
    <w:rsid w:val="00BD539C"/>
    <w:rsid w:val="00BD574E"/>
    <w:rsid w:val="00BD57D3"/>
    <w:rsid w:val="00BD6BEE"/>
    <w:rsid w:val="00BD762F"/>
    <w:rsid w:val="00BD78A8"/>
    <w:rsid w:val="00BD78CB"/>
    <w:rsid w:val="00BE0A69"/>
    <w:rsid w:val="00BE0BCF"/>
    <w:rsid w:val="00BE16A0"/>
    <w:rsid w:val="00BE1CA5"/>
    <w:rsid w:val="00BE24A4"/>
    <w:rsid w:val="00BE329E"/>
    <w:rsid w:val="00BE4759"/>
    <w:rsid w:val="00BE4A59"/>
    <w:rsid w:val="00BE4EB3"/>
    <w:rsid w:val="00BE5236"/>
    <w:rsid w:val="00BE5DBF"/>
    <w:rsid w:val="00BE63A1"/>
    <w:rsid w:val="00BE7799"/>
    <w:rsid w:val="00BE7D96"/>
    <w:rsid w:val="00BE7E1B"/>
    <w:rsid w:val="00BE7EFC"/>
    <w:rsid w:val="00BF1F08"/>
    <w:rsid w:val="00BF211F"/>
    <w:rsid w:val="00BF2EE0"/>
    <w:rsid w:val="00BF4197"/>
    <w:rsid w:val="00BF5DE6"/>
    <w:rsid w:val="00BF6BD1"/>
    <w:rsid w:val="00BF6C9F"/>
    <w:rsid w:val="00BF7AE1"/>
    <w:rsid w:val="00C00132"/>
    <w:rsid w:val="00C0062D"/>
    <w:rsid w:val="00C00A8C"/>
    <w:rsid w:val="00C021A6"/>
    <w:rsid w:val="00C02922"/>
    <w:rsid w:val="00C034FC"/>
    <w:rsid w:val="00C05AD9"/>
    <w:rsid w:val="00C05D5F"/>
    <w:rsid w:val="00C060B8"/>
    <w:rsid w:val="00C0708C"/>
    <w:rsid w:val="00C07A5B"/>
    <w:rsid w:val="00C103EF"/>
    <w:rsid w:val="00C10882"/>
    <w:rsid w:val="00C1088B"/>
    <w:rsid w:val="00C10CFA"/>
    <w:rsid w:val="00C110AB"/>
    <w:rsid w:val="00C121C4"/>
    <w:rsid w:val="00C131DB"/>
    <w:rsid w:val="00C133C8"/>
    <w:rsid w:val="00C13C5B"/>
    <w:rsid w:val="00C141B7"/>
    <w:rsid w:val="00C1430D"/>
    <w:rsid w:val="00C14712"/>
    <w:rsid w:val="00C14E4A"/>
    <w:rsid w:val="00C158C1"/>
    <w:rsid w:val="00C162AE"/>
    <w:rsid w:val="00C1636C"/>
    <w:rsid w:val="00C1657E"/>
    <w:rsid w:val="00C20207"/>
    <w:rsid w:val="00C204D8"/>
    <w:rsid w:val="00C206A0"/>
    <w:rsid w:val="00C21554"/>
    <w:rsid w:val="00C2193D"/>
    <w:rsid w:val="00C22DD2"/>
    <w:rsid w:val="00C23169"/>
    <w:rsid w:val="00C23257"/>
    <w:rsid w:val="00C2331E"/>
    <w:rsid w:val="00C24DA9"/>
    <w:rsid w:val="00C2521E"/>
    <w:rsid w:val="00C25517"/>
    <w:rsid w:val="00C25FB1"/>
    <w:rsid w:val="00C26841"/>
    <w:rsid w:val="00C269E3"/>
    <w:rsid w:val="00C277E8"/>
    <w:rsid w:val="00C27AC3"/>
    <w:rsid w:val="00C27FE0"/>
    <w:rsid w:val="00C300FD"/>
    <w:rsid w:val="00C304F2"/>
    <w:rsid w:val="00C30DC5"/>
    <w:rsid w:val="00C310B9"/>
    <w:rsid w:val="00C31348"/>
    <w:rsid w:val="00C316CC"/>
    <w:rsid w:val="00C31C03"/>
    <w:rsid w:val="00C32CA2"/>
    <w:rsid w:val="00C32F09"/>
    <w:rsid w:val="00C34600"/>
    <w:rsid w:val="00C35DF6"/>
    <w:rsid w:val="00C373FE"/>
    <w:rsid w:val="00C3777B"/>
    <w:rsid w:val="00C40053"/>
    <w:rsid w:val="00C40078"/>
    <w:rsid w:val="00C40936"/>
    <w:rsid w:val="00C41009"/>
    <w:rsid w:val="00C413FF"/>
    <w:rsid w:val="00C414EB"/>
    <w:rsid w:val="00C42CDD"/>
    <w:rsid w:val="00C4345E"/>
    <w:rsid w:val="00C444AF"/>
    <w:rsid w:val="00C4494F"/>
    <w:rsid w:val="00C45608"/>
    <w:rsid w:val="00C46694"/>
    <w:rsid w:val="00C466BB"/>
    <w:rsid w:val="00C472DE"/>
    <w:rsid w:val="00C5039C"/>
    <w:rsid w:val="00C50F89"/>
    <w:rsid w:val="00C536DF"/>
    <w:rsid w:val="00C536E9"/>
    <w:rsid w:val="00C538E3"/>
    <w:rsid w:val="00C53F44"/>
    <w:rsid w:val="00C55ED6"/>
    <w:rsid w:val="00C56CB7"/>
    <w:rsid w:val="00C56F09"/>
    <w:rsid w:val="00C56FE4"/>
    <w:rsid w:val="00C579E3"/>
    <w:rsid w:val="00C57F26"/>
    <w:rsid w:val="00C60160"/>
    <w:rsid w:val="00C60198"/>
    <w:rsid w:val="00C60237"/>
    <w:rsid w:val="00C60493"/>
    <w:rsid w:val="00C60AF7"/>
    <w:rsid w:val="00C6131C"/>
    <w:rsid w:val="00C61C6E"/>
    <w:rsid w:val="00C625BD"/>
    <w:rsid w:val="00C6262C"/>
    <w:rsid w:val="00C63435"/>
    <w:rsid w:val="00C63FAC"/>
    <w:rsid w:val="00C65BC2"/>
    <w:rsid w:val="00C67BA0"/>
    <w:rsid w:val="00C7018F"/>
    <w:rsid w:val="00C70462"/>
    <w:rsid w:val="00C70B07"/>
    <w:rsid w:val="00C71CFC"/>
    <w:rsid w:val="00C71EE6"/>
    <w:rsid w:val="00C72281"/>
    <w:rsid w:val="00C72819"/>
    <w:rsid w:val="00C72C07"/>
    <w:rsid w:val="00C739C6"/>
    <w:rsid w:val="00C75180"/>
    <w:rsid w:val="00C75209"/>
    <w:rsid w:val="00C75455"/>
    <w:rsid w:val="00C7726C"/>
    <w:rsid w:val="00C77BB4"/>
    <w:rsid w:val="00C80300"/>
    <w:rsid w:val="00C8090C"/>
    <w:rsid w:val="00C80ED6"/>
    <w:rsid w:val="00C814CD"/>
    <w:rsid w:val="00C81A52"/>
    <w:rsid w:val="00C82145"/>
    <w:rsid w:val="00C8487C"/>
    <w:rsid w:val="00C84A13"/>
    <w:rsid w:val="00C84F1A"/>
    <w:rsid w:val="00C8520D"/>
    <w:rsid w:val="00C85B0B"/>
    <w:rsid w:val="00C8642F"/>
    <w:rsid w:val="00C865DC"/>
    <w:rsid w:val="00C900B7"/>
    <w:rsid w:val="00C90964"/>
    <w:rsid w:val="00C90ACD"/>
    <w:rsid w:val="00C915A1"/>
    <w:rsid w:val="00C91691"/>
    <w:rsid w:val="00C93111"/>
    <w:rsid w:val="00C9347F"/>
    <w:rsid w:val="00C948F4"/>
    <w:rsid w:val="00C95F30"/>
    <w:rsid w:val="00C95F55"/>
    <w:rsid w:val="00C96317"/>
    <w:rsid w:val="00C96BFC"/>
    <w:rsid w:val="00C97753"/>
    <w:rsid w:val="00C97F39"/>
    <w:rsid w:val="00CA1CB1"/>
    <w:rsid w:val="00CA2342"/>
    <w:rsid w:val="00CA2538"/>
    <w:rsid w:val="00CA2916"/>
    <w:rsid w:val="00CA2E9C"/>
    <w:rsid w:val="00CA44A5"/>
    <w:rsid w:val="00CA659D"/>
    <w:rsid w:val="00CA6CCE"/>
    <w:rsid w:val="00CB031F"/>
    <w:rsid w:val="00CB1006"/>
    <w:rsid w:val="00CB1545"/>
    <w:rsid w:val="00CB171C"/>
    <w:rsid w:val="00CB23B6"/>
    <w:rsid w:val="00CB2C09"/>
    <w:rsid w:val="00CB3448"/>
    <w:rsid w:val="00CB41E7"/>
    <w:rsid w:val="00CB4B6A"/>
    <w:rsid w:val="00CB50D1"/>
    <w:rsid w:val="00CB50F7"/>
    <w:rsid w:val="00CB5171"/>
    <w:rsid w:val="00CB556D"/>
    <w:rsid w:val="00CB60B4"/>
    <w:rsid w:val="00CB6EFD"/>
    <w:rsid w:val="00CB7959"/>
    <w:rsid w:val="00CB7B3D"/>
    <w:rsid w:val="00CB7CEC"/>
    <w:rsid w:val="00CB7E56"/>
    <w:rsid w:val="00CC1127"/>
    <w:rsid w:val="00CC1525"/>
    <w:rsid w:val="00CC177A"/>
    <w:rsid w:val="00CC3B7A"/>
    <w:rsid w:val="00CC3F40"/>
    <w:rsid w:val="00CC453A"/>
    <w:rsid w:val="00CC4787"/>
    <w:rsid w:val="00CC5A05"/>
    <w:rsid w:val="00CC60A0"/>
    <w:rsid w:val="00CC78B4"/>
    <w:rsid w:val="00CC7DEA"/>
    <w:rsid w:val="00CD0466"/>
    <w:rsid w:val="00CD0BFF"/>
    <w:rsid w:val="00CD1F60"/>
    <w:rsid w:val="00CD2773"/>
    <w:rsid w:val="00CD2BB9"/>
    <w:rsid w:val="00CD2C45"/>
    <w:rsid w:val="00CD2D2E"/>
    <w:rsid w:val="00CD315F"/>
    <w:rsid w:val="00CD337A"/>
    <w:rsid w:val="00CD3E6A"/>
    <w:rsid w:val="00CD4612"/>
    <w:rsid w:val="00CD5448"/>
    <w:rsid w:val="00CD5C08"/>
    <w:rsid w:val="00CD5DCA"/>
    <w:rsid w:val="00CD64E4"/>
    <w:rsid w:val="00CD6DDD"/>
    <w:rsid w:val="00CE05BF"/>
    <w:rsid w:val="00CE084F"/>
    <w:rsid w:val="00CE093D"/>
    <w:rsid w:val="00CE1538"/>
    <w:rsid w:val="00CE1961"/>
    <w:rsid w:val="00CE26CF"/>
    <w:rsid w:val="00CE2ABD"/>
    <w:rsid w:val="00CE2F37"/>
    <w:rsid w:val="00CE40F7"/>
    <w:rsid w:val="00CE4E2E"/>
    <w:rsid w:val="00CE5396"/>
    <w:rsid w:val="00CE5519"/>
    <w:rsid w:val="00CE6248"/>
    <w:rsid w:val="00CE6390"/>
    <w:rsid w:val="00CE6E84"/>
    <w:rsid w:val="00CE72FD"/>
    <w:rsid w:val="00CE765D"/>
    <w:rsid w:val="00CE7C1E"/>
    <w:rsid w:val="00CE7EFC"/>
    <w:rsid w:val="00CF0B8A"/>
    <w:rsid w:val="00CF0CC7"/>
    <w:rsid w:val="00CF155A"/>
    <w:rsid w:val="00CF1CA7"/>
    <w:rsid w:val="00CF1D2D"/>
    <w:rsid w:val="00CF1D66"/>
    <w:rsid w:val="00CF2DFE"/>
    <w:rsid w:val="00CF2ECE"/>
    <w:rsid w:val="00CF2F07"/>
    <w:rsid w:val="00CF3334"/>
    <w:rsid w:val="00CF3643"/>
    <w:rsid w:val="00CF3AC5"/>
    <w:rsid w:val="00CF3E60"/>
    <w:rsid w:val="00CF44AB"/>
    <w:rsid w:val="00CF58A0"/>
    <w:rsid w:val="00CF58B6"/>
    <w:rsid w:val="00CF64BF"/>
    <w:rsid w:val="00CF64F1"/>
    <w:rsid w:val="00CF716F"/>
    <w:rsid w:val="00CF736D"/>
    <w:rsid w:val="00CF738A"/>
    <w:rsid w:val="00CF7888"/>
    <w:rsid w:val="00CF7F10"/>
    <w:rsid w:val="00D00DDF"/>
    <w:rsid w:val="00D0109A"/>
    <w:rsid w:val="00D027A7"/>
    <w:rsid w:val="00D028F0"/>
    <w:rsid w:val="00D02F4F"/>
    <w:rsid w:val="00D0426D"/>
    <w:rsid w:val="00D04C29"/>
    <w:rsid w:val="00D04D45"/>
    <w:rsid w:val="00D05D89"/>
    <w:rsid w:val="00D05E97"/>
    <w:rsid w:val="00D0636F"/>
    <w:rsid w:val="00D06CE0"/>
    <w:rsid w:val="00D06E43"/>
    <w:rsid w:val="00D076F3"/>
    <w:rsid w:val="00D07EC0"/>
    <w:rsid w:val="00D1139D"/>
    <w:rsid w:val="00D11C63"/>
    <w:rsid w:val="00D12286"/>
    <w:rsid w:val="00D12F9D"/>
    <w:rsid w:val="00D1422C"/>
    <w:rsid w:val="00D14451"/>
    <w:rsid w:val="00D15066"/>
    <w:rsid w:val="00D15394"/>
    <w:rsid w:val="00D155A0"/>
    <w:rsid w:val="00D1587F"/>
    <w:rsid w:val="00D15AF3"/>
    <w:rsid w:val="00D15B13"/>
    <w:rsid w:val="00D1658A"/>
    <w:rsid w:val="00D168F3"/>
    <w:rsid w:val="00D17585"/>
    <w:rsid w:val="00D2023E"/>
    <w:rsid w:val="00D2076C"/>
    <w:rsid w:val="00D2088C"/>
    <w:rsid w:val="00D20F8D"/>
    <w:rsid w:val="00D21036"/>
    <w:rsid w:val="00D21423"/>
    <w:rsid w:val="00D21DF9"/>
    <w:rsid w:val="00D22843"/>
    <w:rsid w:val="00D23062"/>
    <w:rsid w:val="00D232E8"/>
    <w:rsid w:val="00D2339B"/>
    <w:rsid w:val="00D23B81"/>
    <w:rsid w:val="00D24D84"/>
    <w:rsid w:val="00D2569B"/>
    <w:rsid w:val="00D25715"/>
    <w:rsid w:val="00D2653C"/>
    <w:rsid w:val="00D2664F"/>
    <w:rsid w:val="00D266B3"/>
    <w:rsid w:val="00D26975"/>
    <w:rsid w:val="00D26ED2"/>
    <w:rsid w:val="00D27839"/>
    <w:rsid w:val="00D27C94"/>
    <w:rsid w:val="00D27D71"/>
    <w:rsid w:val="00D305C1"/>
    <w:rsid w:val="00D31BB7"/>
    <w:rsid w:val="00D31C5B"/>
    <w:rsid w:val="00D31F8A"/>
    <w:rsid w:val="00D32942"/>
    <w:rsid w:val="00D359D5"/>
    <w:rsid w:val="00D36A0B"/>
    <w:rsid w:val="00D36C60"/>
    <w:rsid w:val="00D379E2"/>
    <w:rsid w:val="00D4139E"/>
    <w:rsid w:val="00D414BC"/>
    <w:rsid w:val="00D416DC"/>
    <w:rsid w:val="00D416F5"/>
    <w:rsid w:val="00D42912"/>
    <w:rsid w:val="00D42AE2"/>
    <w:rsid w:val="00D434C6"/>
    <w:rsid w:val="00D4473E"/>
    <w:rsid w:val="00D44AC2"/>
    <w:rsid w:val="00D44DB8"/>
    <w:rsid w:val="00D4652B"/>
    <w:rsid w:val="00D4673F"/>
    <w:rsid w:val="00D46965"/>
    <w:rsid w:val="00D47A96"/>
    <w:rsid w:val="00D47CE0"/>
    <w:rsid w:val="00D47F12"/>
    <w:rsid w:val="00D51A60"/>
    <w:rsid w:val="00D52C40"/>
    <w:rsid w:val="00D54770"/>
    <w:rsid w:val="00D5482B"/>
    <w:rsid w:val="00D54BF3"/>
    <w:rsid w:val="00D54EAF"/>
    <w:rsid w:val="00D55A69"/>
    <w:rsid w:val="00D5606E"/>
    <w:rsid w:val="00D56170"/>
    <w:rsid w:val="00D56F1A"/>
    <w:rsid w:val="00D573A5"/>
    <w:rsid w:val="00D579FB"/>
    <w:rsid w:val="00D60789"/>
    <w:rsid w:val="00D60A29"/>
    <w:rsid w:val="00D60CF7"/>
    <w:rsid w:val="00D60E60"/>
    <w:rsid w:val="00D61268"/>
    <w:rsid w:val="00D61CEC"/>
    <w:rsid w:val="00D62141"/>
    <w:rsid w:val="00D62660"/>
    <w:rsid w:val="00D63D88"/>
    <w:rsid w:val="00D63EB1"/>
    <w:rsid w:val="00D640AE"/>
    <w:rsid w:val="00D64B31"/>
    <w:rsid w:val="00D65150"/>
    <w:rsid w:val="00D6537F"/>
    <w:rsid w:val="00D65C3E"/>
    <w:rsid w:val="00D66B66"/>
    <w:rsid w:val="00D66C68"/>
    <w:rsid w:val="00D67A66"/>
    <w:rsid w:val="00D67BBF"/>
    <w:rsid w:val="00D67F89"/>
    <w:rsid w:val="00D67FA5"/>
    <w:rsid w:val="00D71309"/>
    <w:rsid w:val="00D7202E"/>
    <w:rsid w:val="00D725BD"/>
    <w:rsid w:val="00D729EB"/>
    <w:rsid w:val="00D72A9E"/>
    <w:rsid w:val="00D73137"/>
    <w:rsid w:val="00D7317F"/>
    <w:rsid w:val="00D7465C"/>
    <w:rsid w:val="00D74A5B"/>
    <w:rsid w:val="00D75831"/>
    <w:rsid w:val="00D76A17"/>
    <w:rsid w:val="00D77198"/>
    <w:rsid w:val="00D77208"/>
    <w:rsid w:val="00D77E17"/>
    <w:rsid w:val="00D80524"/>
    <w:rsid w:val="00D8142A"/>
    <w:rsid w:val="00D8177E"/>
    <w:rsid w:val="00D81C3D"/>
    <w:rsid w:val="00D82237"/>
    <w:rsid w:val="00D82729"/>
    <w:rsid w:val="00D82A7F"/>
    <w:rsid w:val="00D82D94"/>
    <w:rsid w:val="00D83137"/>
    <w:rsid w:val="00D83DC8"/>
    <w:rsid w:val="00D83E0A"/>
    <w:rsid w:val="00D85558"/>
    <w:rsid w:val="00D8579D"/>
    <w:rsid w:val="00D85E0A"/>
    <w:rsid w:val="00D85ECC"/>
    <w:rsid w:val="00D8610A"/>
    <w:rsid w:val="00D8611F"/>
    <w:rsid w:val="00D8716C"/>
    <w:rsid w:val="00D87FC9"/>
    <w:rsid w:val="00D9049A"/>
    <w:rsid w:val="00D904E6"/>
    <w:rsid w:val="00D91895"/>
    <w:rsid w:val="00D921FE"/>
    <w:rsid w:val="00D9307B"/>
    <w:rsid w:val="00D93397"/>
    <w:rsid w:val="00D93BC7"/>
    <w:rsid w:val="00D93F9C"/>
    <w:rsid w:val="00D955F8"/>
    <w:rsid w:val="00D95B21"/>
    <w:rsid w:val="00D96B20"/>
    <w:rsid w:val="00D9722F"/>
    <w:rsid w:val="00DA05D7"/>
    <w:rsid w:val="00DA061C"/>
    <w:rsid w:val="00DA06CF"/>
    <w:rsid w:val="00DA0708"/>
    <w:rsid w:val="00DA088B"/>
    <w:rsid w:val="00DA17FB"/>
    <w:rsid w:val="00DA1889"/>
    <w:rsid w:val="00DA1B56"/>
    <w:rsid w:val="00DA1F33"/>
    <w:rsid w:val="00DA206A"/>
    <w:rsid w:val="00DA26AB"/>
    <w:rsid w:val="00DA31FB"/>
    <w:rsid w:val="00DA3212"/>
    <w:rsid w:val="00DA345C"/>
    <w:rsid w:val="00DA3907"/>
    <w:rsid w:val="00DA42FA"/>
    <w:rsid w:val="00DA43DA"/>
    <w:rsid w:val="00DA45BB"/>
    <w:rsid w:val="00DA5C00"/>
    <w:rsid w:val="00DA5C7E"/>
    <w:rsid w:val="00DA5F9A"/>
    <w:rsid w:val="00DA605C"/>
    <w:rsid w:val="00DA6108"/>
    <w:rsid w:val="00DA62BA"/>
    <w:rsid w:val="00DA653E"/>
    <w:rsid w:val="00DA6692"/>
    <w:rsid w:val="00DA6D34"/>
    <w:rsid w:val="00DA743B"/>
    <w:rsid w:val="00DA75DD"/>
    <w:rsid w:val="00DA766B"/>
    <w:rsid w:val="00DB0172"/>
    <w:rsid w:val="00DB1C7A"/>
    <w:rsid w:val="00DB20A6"/>
    <w:rsid w:val="00DB2B61"/>
    <w:rsid w:val="00DB37D4"/>
    <w:rsid w:val="00DB3B95"/>
    <w:rsid w:val="00DB45D8"/>
    <w:rsid w:val="00DB50FA"/>
    <w:rsid w:val="00DB63ED"/>
    <w:rsid w:val="00DB79F2"/>
    <w:rsid w:val="00DC1123"/>
    <w:rsid w:val="00DC1254"/>
    <w:rsid w:val="00DC1302"/>
    <w:rsid w:val="00DC1D5D"/>
    <w:rsid w:val="00DC1D91"/>
    <w:rsid w:val="00DC3C01"/>
    <w:rsid w:val="00DC417A"/>
    <w:rsid w:val="00DC41F6"/>
    <w:rsid w:val="00DC42DA"/>
    <w:rsid w:val="00DC4443"/>
    <w:rsid w:val="00DC4A7D"/>
    <w:rsid w:val="00DC4EC4"/>
    <w:rsid w:val="00DC5AF2"/>
    <w:rsid w:val="00DC61DD"/>
    <w:rsid w:val="00DC79AB"/>
    <w:rsid w:val="00DD0C85"/>
    <w:rsid w:val="00DD1A01"/>
    <w:rsid w:val="00DD1E13"/>
    <w:rsid w:val="00DD1F97"/>
    <w:rsid w:val="00DD241F"/>
    <w:rsid w:val="00DD2725"/>
    <w:rsid w:val="00DD2DC5"/>
    <w:rsid w:val="00DD2F50"/>
    <w:rsid w:val="00DD3484"/>
    <w:rsid w:val="00DD5523"/>
    <w:rsid w:val="00DD55E1"/>
    <w:rsid w:val="00DD5A74"/>
    <w:rsid w:val="00DD5EFD"/>
    <w:rsid w:val="00DD7717"/>
    <w:rsid w:val="00DD7774"/>
    <w:rsid w:val="00DD7C3B"/>
    <w:rsid w:val="00DE19CB"/>
    <w:rsid w:val="00DE1BFE"/>
    <w:rsid w:val="00DE20D4"/>
    <w:rsid w:val="00DE27FD"/>
    <w:rsid w:val="00DE2B51"/>
    <w:rsid w:val="00DE31CB"/>
    <w:rsid w:val="00DE3BFF"/>
    <w:rsid w:val="00DE4214"/>
    <w:rsid w:val="00DE52E4"/>
    <w:rsid w:val="00DE60BE"/>
    <w:rsid w:val="00DE6223"/>
    <w:rsid w:val="00DE6F83"/>
    <w:rsid w:val="00DE7472"/>
    <w:rsid w:val="00DF03AF"/>
    <w:rsid w:val="00DF0B53"/>
    <w:rsid w:val="00DF0BFD"/>
    <w:rsid w:val="00DF102F"/>
    <w:rsid w:val="00DF2E5D"/>
    <w:rsid w:val="00DF330A"/>
    <w:rsid w:val="00DF6159"/>
    <w:rsid w:val="00E00112"/>
    <w:rsid w:val="00E0079D"/>
    <w:rsid w:val="00E02458"/>
    <w:rsid w:val="00E031A7"/>
    <w:rsid w:val="00E03B6A"/>
    <w:rsid w:val="00E03F86"/>
    <w:rsid w:val="00E04151"/>
    <w:rsid w:val="00E04F5C"/>
    <w:rsid w:val="00E053B3"/>
    <w:rsid w:val="00E056AB"/>
    <w:rsid w:val="00E058F5"/>
    <w:rsid w:val="00E059AB"/>
    <w:rsid w:val="00E06589"/>
    <w:rsid w:val="00E07643"/>
    <w:rsid w:val="00E11342"/>
    <w:rsid w:val="00E1200C"/>
    <w:rsid w:val="00E12278"/>
    <w:rsid w:val="00E1378E"/>
    <w:rsid w:val="00E14079"/>
    <w:rsid w:val="00E140C7"/>
    <w:rsid w:val="00E155DA"/>
    <w:rsid w:val="00E15B74"/>
    <w:rsid w:val="00E15F06"/>
    <w:rsid w:val="00E1631C"/>
    <w:rsid w:val="00E16453"/>
    <w:rsid w:val="00E1728D"/>
    <w:rsid w:val="00E174F7"/>
    <w:rsid w:val="00E2148A"/>
    <w:rsid w:val="00E21498"/>
    <w:rsid w:val="00E22884"/>
    <w:rsid w:val="00E23019"/>
    <w:rsid w:val="00E23163"/>
    <w:rsid w:val="00E2416A"/>
    <w:rsid w:val="00E244A9"/>
    <w:rsid w:val="00E24915"/>
    <w:rsid w:val="00E24C9D"/>
    <w:rsid w:val="00E25D79"/>
    <w:rsid w:val="00E26181"/>
    <w:rsid w:val="00E263F3"/>
    <w:rsid w:val="00E271C0"/>
    <w:rsid w:val="00E27614"/>
    <w:rsid w:val="00E279A6"/>
    <w:rsid w:val="00E304BD"/>
    <w:rsid w:val="00E30D32"/>
    <w:rsid w:val="00E31D86"/>
    <w:rsid w:val="00E32E1C"/>
    <w:rsid w:val="00E3389F"/>
    <w:rsid w:val="00E35F1A"/>
    <w:rsid w:val="00E35F73"/>
    <w:rsid w:val="00E364D3"/>
    <w:rsid w:val="00E365D4"/>
    <w:rsid w:val="00E36E93"/>
    <w:rsid w:val="00E36F3B"/>
    <w:rsid w:val="00E3720C"/>
    <w:rsid w:val="00E3787E"/>
    <w:rsid w:val="00E412B0"/>
    <w:rsid w:val="00E4182D"/>
    <w:rsid w:val="00E41EED"/>
    <w:rsid w:val="00E4316B"/>
    <w:rsid w:val="00E44E68"/>
    <w:rsid w:val="00E44F71"/>
    <w:rsid w:val="00E4501B"/>
    <w:rsid w:val="00E4515B"/>
    <w:rsid w:val="00E45872"/>
    <w:rsid w:val="00E45E04"/>
    <w:rsid w:val="00E460C2"/>
    <w:rsid w:val="00E46245"/>
    <w:rsid w:val="00E467A8"/>
    <w:rsid w:val="00E46AA8"/>
    <w:rsid w:val="00E47707"/>
    <w:rsid w:val="00E50350"/>
    <w:rsid w:val="00E50F38"/>
    <w:rsid w:val="00E512ED"/>
    <w:rsid w:val="00E5133B"/>
    <w:rsid w:val="00E51DDE"/>
    <w:rsid w:val="00E52D28"/>
    <w:rsid w:val="00E531E9"/>
    <w:rsid w:val="00E53604"/>
    <w:rsid w:val="00E54F83"/>
    <w:rsid w:val="00E550D6"/>
    <w:rsid w:val="00E55750"/>
    <w:rsid w:val="00E55B76"/>
    <w:rsid w:val="00E55E1B"/>
    <w:rsid w:val="00E55EAF"/>
    <w:rsid w:val="00E56CED"/>
    <w:rsid w:val="00E56F81"/>
    <w:rsid w:val="00E57FD1"/>
    <w:rsid w:val="00E60A12"/>
    <w:rsid w:val="00E60AE0"/>
    <w:rsid w:val="00E60AF6"/>
    <w:rsid w:val="00E60E52"/>
    <w:rsid w:val="00E6183A"/>
    <w:rsid w:val="00E6221F"/>
    <w:rsid w:val="00E62B17"/>
    <w:rsid w:val="00E63730"/>
    <w:rsid w:val="00E63C3A"/>
    <w:rsid w:val="00E64073"/>
    <w:rsid w:val="00E644B5"/>
    <w:rsid w:val="00E64BFD"/>
    <w:rsid w:val="00E6511E"/>
    <w:rsid w:val="00E65946"/>
    <w:rsid w:val="00E65C5D"/>
    <w:rsid w:val="00E6631D"/>
    <w:rsid w:val="00E70C1A"/>
    <w:rsid w:val="00E7137D"/>
    <w:rsid w:val="00E71924"/>
    <w:rsid w:val="00E7234E"/>
    <w:rsid w:val="00E72477"/>
    <w:rsid w:val="00E7280F"/>
    <w:rsid w:val="00E73105"/>
    <w:rsid w:val="00E73693"/>
    <w:rsid w:val="00E73713"/>
    <w:rsid w:val="00E73CC5"/>
    <w:rsid w:val="00E74B52"/>
    <w:rsid w:val="00E74FA0"/>
    <w:rsid w:val="00E76315"/>
    <w:rsid w:val="00E7698D"/>
    <w:rsid w:val="00E77300"/>
    <w:rsid w:val="00E77451"/>
    <w:rsid w:val="00E779FA"/>
    <w:rsid w:val="00E80793"/>
    <w:rsid w:val="00E81397"/>
    <w:rsid w:val="00E8157F"/>
    <w:rsid w:val="00E816A3"/>
    <w:rsid w:val="00E81C7A"/>
    <w:rsid w:val="00E82298"/>
    <w:rsid w:val="00E82332"/>
    <w:rsid w:val="00E82437"/>
    <w:rsid w:val="00E8253C"/>
    <w:rsid w:val="00E831C5"/>
    <w:rsid w:val="00E83AC5"/>
    <w:rsid w:val="00E83E86"/>
    <w:rsid w:val="00E83F40"/>
    <w:rsid w:val="00E84BA3"/>
    <w:rsid w:val="00E84F2C"/>
    <w:rsid w:val="00E850DA"/>
    <w:rsid w:val="00E8544B"/>
    <w:rsid w:val="00E862CF"/>
    <w:rsid w:val="00E86FDF"/>
    <w:rsid w:val="00E870D1"/>
    <w:rsid w:val="00E87759"/>
    <w:rsid w:val="00E87E38"/>
    <w:rsid w:val="00E90309"/>
    <w:rsid w:val="00E9080F"/>
    <w:rsid w:val="00E916D3"/>
    <w:rsid w:val="00E919CC"/>
    <w:rsid w:val="00E91EBD"/>
    <w:rsid w:val="00E937F5"/>
    <w:rsid w:val="00E949A8"/>
    <w:rsid w:val="00E949B6"/>
    <w:rsid w:val="00E94A18"/>
    <w:rsid w:val="00E950A6"/>
    <w:rsid w:val="00E95731"/>
    <w:rsid w:val="00E963A2"/>
    <w:rsid w:val="00E974BE"/>
    <w:rsid w:val="00E97684"/>
    <w:rsid w:val="00EA04D4"/>
    <w:rsid w:val="00EA091D"/>
    <w:rsid w:val="00EA2375"/>
    <w:rsid w:val="00EA24C6"/>
    <w:rsid w:val="00EA2B90"/>
    <w:rsid w:val="00EA394C"/>
    <w:rsid w:val="00EA3F67"/>
    <w:rsid w:val="00EA49FA"/>
    <w:rsid w:val="00EA4DF9"/>
    <w:rsid w:val="00EA53C2"/>
    <w:rsid w:val="00EA5AAC"/>
    <w:rsid w:val="00EA6DEB"/>
    <w:rsid w:val="00EA6F84"/>
    <w:rsid w:val="00EA7F93"/>
    <w:rsid w:val="00EB09F8"/>
    <w:rsid w:val="00EB0CE7"/>
    <w:rsid w:val="00EB0DD5"/>
    <w:rsid w:val="00EB13A3"/>
    <w:rsid w:val="00EB1EBA"/>
    <w:rsid w:val="00EB23CB"/>
    <w:rsid w:val="00EB247F"/>
    <w:rsid w:val="00EB2812"/>
    <w:rsid w:val="00EB5A5C"/>
    <w:rsid w:val="00EB5BA1"/>
    <w:rsid w:val="00EB783C"/>
    <w:rsid w:val="00EB79A9"/>
    <w:rsid w:val="00EB7DEC"/>
    <w:rsid w:val="00EC08DE"/>
    <w:rsid w:val="00EC0BB7"/>
    <w:rsid w:val="00EC0C2C"/>
    <w:rsid w:val="00EC0DE3"/>
    <w:rsid w:val="00EC142F"/>
    <w:rsid w:val="00EC191F"/>
    <w:rsid w:val="00EC2716"/>
    <w:rsid w:val="00EC2844"/>
    <w:rsid w:val="00EC3393"/>
    <w:rsid w:val="00EC38F4"/>
    <w:rsid w:val="00EC39C8"/>
    <w:rsid w:val="00EC3BE4"/>
    <w:rsid w:val="00EC4AAA"/>
    <w:rsid w:val="00EC62DA"/>
    <w:rsid w:val="00EC6769"/>
    <w:rsid w:val="00EC6A9C"/>
    <w:rsid w:val="00EC6F6B"/>
    <w:rsid w:val="00EC70E7"/>
    <w:rsid w:val="00EC71B7"/>
    <w:rsid w:val="00EC7677"/>
    <w:rsid w:val="00EC7B0B"/>
    <w:rsid w:val="00EC7E0E"/>
    <w:rsid w:val="00ED0E70"/>
    <w:rsid w:val="00ED172B"/>
    <w:rsid w:val="00ED2955"/>
    <w:rsid w:val="00ED3696"/>
    <w:rsid w:val="00ED3BF5"/>
    <w:rsid w:val="00ED3F3F"/>
    <w:rsid w:val="00ED48DC"/>
    <w:rsid w:val="00ED5729"/>
    <w:rsid w:val="00ED60D1"/>
    <w:rsid w:val="00ED6436"/>
    <w:rsid w:val="00ED6CF7"/>
    <w:rsid w:val="00ED7014"/>
    <w:rsid w:val="00ED798C"/>
    <w:rsid w:val="00EE01B4"/>
    <w:rsid w:val="00EE0DC2"/>
    <w:rsid w:val="00EE0EF4"/>
    <w:rsid w:val="00EE1682"/>
    <w:rsid w:val="00EE1D6B"/>
    <w:rsid w:val="00EE1E06"/>
    <w:rsid w:val="00EE36FB"/>
    <w:rsid w:val="00EE3B8F"/>
    <w:rsid w:val="00EE3BDA"/>
    <w:rsid w:val="00EE43BF"/>
    <w:rsid w:val="00EE58AC"/>
    <w:rsid w:val="00EE5F7C"/>
    <w:rsid w:val="00EE6198"/>
    <w:rsid w:val="00EE6E8D"/>
    <w:rsid w:val="00EF05BB"/>
    <w:rsid w:val="00EF0E6E"/>
    <w:rsid w:val="00EF1399"/>
    <w:rsid w:val="00EF1DB5"/>
    <w:rsid w:val="00EF1DC5"/>
    <w:rsid w:val="00EF2DB2"/>
    <w:rsid w:val="00EF2EC7"/>
    <w:rsid w:val="00EF4B9C"/>
    <w:rsid w:val="00EF4E83"/>
    <w:rsid w:val="00EF67B8"/>
    <w:rsid w:val="00EF6E8A"/>
    <w:rsid w:val="00EF753C"/>
    <w:rsid w:val="00EF7BB9"/>
    <w:rsid w:val="00F0045B"/>
    <w:rsid w:val="00F00B6F"/>
    <w:rsid w:val="00F01932"/>
    <w:rsid w:val="00F01E5F"/>
    <w:rsid w:val="00F0222C"/>
    <w:rsid w:val="00F02A5A"/>
    <w:rsid w:val="00F02D3E"/>
    <w:rsid w:val="00F02F48"/>
    <w:rsid w:val="00F0303F"/>
    <w:rsid w:val="00F03212"/>
    <w:rsid w:val="00F0471F"/>
    <w:rsid w:val="00F05720"/>
    <w:rsid w:val="00F058D6"/>
    <w:rsid w:val="00F062CC"/>
    <w:rsid w:val="00F06E01"/>
    <w:rsid w:val="00F10BEF"/>
    <w:rsid w:val="00F1163D"/>
    <w:rsid w:val="00F133DF"/>
    <w:rsid w:val="00F1372D"/>
    <w:rsid w:val="00F1389A"/>
    <w:rsid w:val="00F140F2"/>
    <w:rsid w:val="00F15460"/>
    <w:rsid w:val="00F15663"/>
    <w:rsid w:val="00F157CF"/>
    <w:rsid w:val="00F15FE3"/>
    <w:rsid w:val="00F16675"/>
    <w:rsid w:val="00F16A1F"/>
    <w:rsid w:val="00F16A8E"/>
    <w:rsid w:val="00F17D43"/>
    <w:rsid w:val="00F20B28"/>
    <w:rsid w:val="00F20C40"/>
    <w:rsid w:val="00F21732"/>
    <w:rsid w:val="00F21AC2"/>
    <w:rsid w:val="00F22D6D"/>
    <w:rsid w:val="00F22DF5"/>
    <w:rsid w:val="00F237BD"/>
    <w:rsid w:val="00F251A4"/>
    <w:rsid w:val="00F25516"/>
    <w:rsid w:val="00F26340"/>
    <w:rsid w:val="00F26C57"/>
    <w:rsid w:val="00F27010"/>
    <w:rsid w:val="00F27098"/>
    <w:rsid w:val="00F271AF"/>
    <w:rsid w:val="00F2790F"/>
    <w:rsid w:val="00F27F8E"/>
    <w:rsid w:val="00F30076"/>
    <w:rsid w:val="00F307B5"/>
    <w:rsid w:val="00F318F7"/>
    <w:rsid w:val="00F31D5F"/>
    <w:rsid w:val="00F322E5"/>
    <w:rsid w:val="00F3263B"/>
    <w:rsid w:val="00F33185"/>
    <w:rsid w:val="00F33B49"/>
    <w:rsid w:val="00F33DF6"/>
    <w:rsid w:val="00F3566F"/>
    <w:rsid w:val="00F35941"/>
    <w:rsid w:val="00F3609A"/>
    <w:rsid w:val="00F36ACB"/>
    <w:rsid w:val="00F370EE"/>
    <w:rsid w:val="00F37110"/>
    <w:rsid w:val="00F3779C"/>
    <w:rsid w:val="00F40375"/>
    <w:rsid w:val="00F4118C"/>
    <w:rsid w:val="00F413E4"/>
    <w:rsid w:val="00F41BD9"/>
    <w:rsid w:val="00F421B6"/>
    <w:rsid w:val="00F42EC1"/>
    <w:rsid w:val="00F439D3"/>
    <w:rsid w:val="00F44050"/>
    <w:rsid w:val="00F44224"/>
    <w:rsid w:val="00F44C28"/>
    <w:rsid w:val="00F4781B"/>
    <w:rsid w:val="00F47E59"/>
    <w:rsid w:val="00F47E87"/>
    <w:rsid w:val="00F50485"/>
    <w:rsid w:val="00F51650"/>
    <w:rsid w:val="00F519B0"/>
    <w:rsid w:val="00F519C4"/>
    <w:rsid w:val="00F51B91"/>
    <w:rsid w:val="00F51D22"/>
    <w:rsid w:val="00F51DDA"/>
    <w:rsid w:val="00F530F0"/>
    <w:rsid w:val="00F532A4"/>
    <w:rsid w:val="00F5446C"/>
    <w:rsid w:val="00F544D7"/>
    <w:rsid w:val="00F54B74"/>
    <w:rsid w:val="00F5500B"/>
    <w:rsid w:val="00F5566C"/>
    <w:rsid w:val="00F55A97"/>
    <w:rsid w:val="00F55C05"/>
    <w:rsid w:val="00F563BD"/>
    <w:rsid w:val="00F57732"/>
    <w:rsid w:val="00F606F8"/>
    <w:rsid w:val="00F60C6E"/>
    <w:rsid w:val="00F61C5F"/>
    <w:rsid w:val="00F61EE5"/>
    <w:rsid w:val="00F6255B"/>
    <w:rsid w:val="00F625C2"/>
    <w:rsid w:val="00F62689"/>
    <w:rsid w:val="00F62B6D"/>
    <w:rsid w:val="00F631E9"/>
    <w:rsid w:val="00F63FC0"/>
    <w:rsid w:val="00F64C66"/>
    <w:rsid w:val="00F6504A"/>
    <w:rsid w:val="00F65964"/>
    <w:rsid w:val="00F66DDA"/>
    <w:rsid w:val="00F677F2"/>
    <w:rsid w:val="00F67F65"/>
    <w:rsid w:val="00F70E4D"/>
    <w:rsid w:val="00F70F91"/>
    <w:rsid w:val="00F710A1"/>
    <w:rsid w:val="00F714AD"/>
    <w:rsid w:val="00F71AF1"/>
    <w:rsid w:val="00F71DD3"/>
    <w:rsid w:val="00F7270C"/>
    <w:rsid w:val="00F73407"/>
    <w:rsid w:val="00F73813"/>
    <w:rsid w:val="00F7463A"/>
    <w:rsid w:val="00F74692"/>
    <w:rsid w:val="00F746D1"/>
    <w:rsid w:val="00F74E36"/>
    <w:rsid w:val="00F75DA8"/>
    <w:rsid w:val="00F76394"/>
    <w:rsid w:val="00F764F4"/>
    <w:rsid w:val="00F76909"/>
    <w:rsid w:val="00F76B3D"/>
    <w:rsid w:val="00F76BA0"/>
    <w:rsid w:val="00F77769"/>
    <w:rsid w:val="00F800B9"/>
    <w:rsid w:val="00F80730"/>
    <w:rsid w:val="00F80B5F"/>
    <w:rsid w:val="00F8265B"/>
    <w:rsid w:val="00F82D23"/>
    <w:rsid w:val="00F84E91"/>
    <w:rsid w:val="00F84F0E"/>
    <w:rsid w:val="00F850CF"/>
    <w:rsid w:val="00F8588A"/>
    <w:rsid w:val="00F85F34"/>
    <w:rsid w:val="00F86268"/>
    <w:rsid w:val="00F8663D"/>
    <w:rsid w:val="00F86E0F"/>
    <w:rsid w:val="00F87104"/>
    <w:rsid w:val="00F871EF"/>
    <w:rsid w:val="00F87D95"/>
    <w:rsid w:val="00F90528"/>
    <w:rsid w:val="00F91F59"/>
    <w:rsid w:val="00F922BD"/>
    <w:rsid w:val="00F92ABB"/>
    <w:rsid w:val="00F93348"/>
    <w:rsid w:val="00F9427B"/>
    <w:rsid w:val="00F95A3B"/>
    <w:rsid w:val="00F95CF8"/>
    <w:rsid w:val="00F96265"/>
    <w:rsid w:val="00F96C4E"/>
    <w:rsid w:val="00F9745F"/>
    <w:rsid w:val="00F974CD"/>
    <w:rsid w:val="00F975CF"/>
    <w:rsid w:val="00F97643"/>
    <w:rsid w:val="00FA0B3E"/>
    <w:rsid w:val="00FA0F86"/>
    <w:rsid w:val="00FA104C"/>
    <w:rsid w:val="00FA166F"/>
    <w:rsid w:val="00FA16B9"/>
    <w:rsid w:val="00FA2261"/>
    <w:rsid w:val="00FA31C3"/>
    <w:rsid w:val="00FA54EA"/>
    <w:rsid w:val="00FA5EAC"/>
    <w:rsid w:val="00FA6742"/>
    <w:rsid w:val="00FA69BF"/>
    <w:rsid w:val="00FA7566"/>
    <w:rsid w:val="00FA7879"/>
    <w:rsid w:val="00FA7B8C"/>
    <w:rsid w:val="00FA7B96"/>
    <w:rsid w:val="00FB002C"/>
    <w:rsid w:val="00FB3763"/>
    <w:rsid w:val="00FB4A98"/>
    <w:rsid w:val="00FB4EDA"/>
    <w:rsid w:val="00FB5005"/>
    <w:rsid w:val="00FB51C0"/>
    <w:rsid w:val="00FB5470"/>
    <w:rsid w:val="00FB566D"/>
    <w:rsid w:val="00FB5B47"/>
    <w:rsid w:val="00FC01B3"/>
    <w:rsid w:val="00FC0A25"/>
    <w:rsid w:val="00FC0D22"/>
    <w:rsid w:val="00FC0ED1"/>
    <w:rsid w:val="00FC13A4"/>
    <w:rsid w:val="00FC1D25"/>
    <w:rsid w:val="00FC2366"/>
    <w:rsid w:val="00FC2BCA"/>
    <w:rsid w:val="00FC31DA"/>
    <w:rsid w:val="00FC49DB"/>
    <w:rsid w:val="00FC5009"/>
    <w:rsid w:val="00FC5018"/>
    <w:rsid w:val="00FC55CD"/>
    <w:rsid w:val="00FC5BF1"/>
    <w:rsid w:val="00FC6359"/>
    <w:rsid w:val="00FC7F39"/>
    <w:rsid w:val="00FD19A8"/>
    <w:rsid w:val="00FD206C"/>
    <w:rsid w:val="00FD3DA9"/>
    <w:rsid w:val="00FD4578"/>
    <w:rsid w:val="00FD489D"/>
    <w:rsid w:val="00FD50BA"/>
    <w:rsid w:val="00FD60A3"/>
    <w:rsid w:val="00FD6B14"/>
    <w:rsid w:val="00FD6F4A"/>
    <w:rsid w:val="00FD74E7"/>
    <w:rsid w:val="00FD7E22"/>
    <w:rsid w:val="00FE0D88"/>
    <w:rsid w:val="00FE2EBC"/>
    <w:rsid w:val="00FE3241"/>
    <w:rsid w:val="00FE3262"/>
    <w:rsid w:val="00FE33A8"/>
    <w:rsid w:val="00FE4DEC"/>
    <w:rsid w:val="00FE59A7"/>
    <w:rsid w:val="00FE5C96"/>
    <w:rsid w:val="00FE6BAA"/>
    <w:rsid w:val="00FE7714"/>
    <w:rsid w:val="00FF13D5"/>
    <w:rsid w:val="00FF15F8"/>
    <w:rsid w:val="00FF1C6B"/>
    <w:rsid w:val="00FF1EEF"/>
    <w:rsid w:val="00FF2CD0"/>
    <w:rsid w:val="00FF3285"/>
    <w:rsid w:val="00FF3732"/>
    <w:rsid w:val="00FF39CD"/>
    <w:rsid w:val="00FF3D35"/>
    <w:rsid w:val="00FF4055"/>
    <w:rsid w:val="00FF415B"/>
    <w:rsid w:val="00FF484F"/>
    <w:rsid w:val="00FF52AC"/>
    <w:rsid w:val="00FF5393"/>
    <w:rsid w:val="00FF56C7"/>
    <w:rsid w:val="00FF579D"/>
    <w:rsid w:val="00FF5DB1"/>
    <w:rsid w:val="00FF5E53"/>
    <w:rsid w:val="00FF72F0"/>
    <w:rsid w:val="00FF74DA"/>
    <w:rsid w:val="010E34A8"/>
    <w:rsid w:val="01D51BDE"/>
    <w:rsid w:val="01F26BF7"/>
    <w:rsid w:val="02046937"/>
    <w:rsid w:val="02310CC3"/>
    <w:rsid w:val="02C12789"/>
    <w:rsid w:val="02C96C79"/>
    <w:rsid w:val="03A67552"/>
    <w:rsid w:val="03F16594"/>
    <w:rsid w:val="044A1F73"/>
    <w:rsid w:val="04B96A7C"/>
    <w:rsid w:val="050B782D"/>
    <w:rsid w:val="05A410EE"/>
    <w:rsid w:val="05DC5A05"/>
    <w:rsid w:val="0660268D"/>
    <w:rsid w:val="06751ADB"/>
    <w:rsid w:val="067C7D23"/>
    <w:rsid w:val="06E44608"/>
    <w:rsid w:val="06E67CAC"/>
    <w:rsid w:val="07274798"/>
    <w:rsid w:val="078E6CAB"/>
    <w:rsid w:val="07F63FD4"/>
    <w:rsid w:val="090539FE"/>
    <w:rsid w:val="09574017"/>
    <w:rsid w:val="09CC142E"/>
    <w:rsid w:val="0A9661E6"/>
    <w:rsid w:val="0BD558A3"/>
    <w:rsid w:val="0BDE7CD7"/>
    <w:rsid w:val="0C1E5D20"/>
    <w:rsid w:val="0C7D5B3D"/>
    <w:rsid w:val="0CBA3E0B"/>
    <w:rsid w:val="0CFC6BC4"/>
    <w:rsid w:val="0D00171D"/>
    <w:rsid w:val="0DD468CC"/>
    <w:rsid w:val="0E533881"/>
    <w:rsid w:val="0EDB03B9"/>
    <w:rsid w:val="0FE876B1"/>
    <w:rsid w:val="100E69B5"/>
    <w:rsid w:val="10950FD3"/>
    <w:rsid w:val="134C360C"/>
    <w:rsid w:val="13547146"/>
    <w:rsid w:val="13F36B6C"/>
    <w:rsid w:val="14BE24C6"/>
    <w:rsid w:val="14D243F4"/>
    <w:rsid w:val="155961C8"/>
    <w:rsid w:val="15701A2D"/>
    <w:rsid w:val="15AE38D0"/>
    <w:rsid w:val="15C87CC0"/>
    <w:rsid w:val="15FD5AA9"/>
    <w:rsid w:val="16355619"/>
    <w:rsid w:val="165A7CBD"/>
    <w:rsid w:val="16E14343"/>
    <w:rsid w:val="170B6A52"/>
    <w:rsid w:val="173C294F"/>
    <w:rsid w:val="17487720"/>
    <w:rsid w:val="17840BAC"/>
    <w:rsid w:val="18433D99"/>
    <w:rsid w:val="18661816"/>
    <w:rsid w:val="18CD7C86"/>
    <w:rsid w:val="192744FD"/>
    <w:rsid w:val="192F3398"/>
    <w:rsid w:val="19AD3143"/>
    <w:rsid w:val="19FB6A23"/>
    <w:rsid w:val="1A660E62"/>
    <w:rsid w:val="1B651764"/>
    <w:rsid w:val="1D486444"/>
    <w:rsid w:val="1D532A86"/>
    <w:rsid w:val="1D592B2A"/>
    <w:rsid w:val="1D8211FF"/>
    <w:rsid w:val="1DDB1FB4"/>
    <w:rsid w:val="1E711D0B"/>
    <w:rsid w:val="1E756914"/>
    <w:rsid w:val="1ECF0FC4"/>
    <w:rsid w:val="1EFD5868"/>
    <w:rsid w:val="1F442526"/>
    <w:rsid w:val="1F4566A6"/>
    <w:rsid w:val="1F463188"/>
    <w:rsid w:val="1F6D2934"/>
    <w:rsid w:val="1FA24EA9"/>
    <w:rsid w:val="1FDA78CF"/>
    <w:rsid w:val="200C5487"/>
    <w:rsid w:val="203028F5"/>
    <w:rsid w:val="20323E53"/>
    <w:rsid w:val="212B494F"/>
    <w:rsid w:val="215614C2"/>
    <w:rsid w:val="21845E12"/>
    <w:rsid w:val="21B420BA"/>
    <w:rsid w:val="22583630"/>
    <w:rsid w:val="228E0A14"/>
    <w:rsid w:val="229776BA"/>
    <w:rsid w:val="23971C56"/>
    <w:rsid w:val="23D077EE"/>
    <w:rsid w:val="23EF4414"/>
    <w:rsid w:val="244A5FA1"/>
    <w:rsid w:val="24595F99"/>
    <w:rsid w:val="247E33A1"/>
    <w:rsid w:val="248E5748"/>
    <w:rsid w:val="24EC5C15"/>
    <w:rsid w:val="257B7DF1"/>
    <w:rsid w:val="258472B2"/>
    <w:rsid w:val="25EF6EB0"/>
    <w:rsid w:val="265372C3"/>
    <w:rsid w:val="266B3933"/>
    <w:rsid w:val="269B141B"/>
    <w:rsid w:val="26CC68B3"/>
    <w:rsid w:val="26EF6000"/>
    <w:rsid w:val="271E5E28"/>
    <w:rsid w:val="27F70614"/>
    <w:rsid w:val="28346072"/>
    <w:rsid w:val="287E156F"/>
    <w:rsid w:val="28DD0173"/>
    <w:rsid w:val="29902EEE"/>
    <w:rsid w:val="29D46046"/>
    <w:rsid w:val="2AD544C0"/>
    <w:rsid w:val="2B001F6C"/>
    <w:rsid w:val="2B6F5FFB"/>
    <w:rsid w:val="2B9B59E5"/>
    <w:rsid w:val="2BA6568C"/>
    <w:rsid w:val="2C335CB6"/>
    <w:rsid w:val="2C3A0B66"/>
    <w:rsid w:val="2C4C2113"/>
    <w:rsid w:val="2C5814A0"/>
    <w:rsid w:val="2C5915C0"/>
    <w:rsid w:val="2C8D1358"/>
    <w:rsid w:val="2CA90584"/>
    <w:rsid w:val="2CF221ED"/>
    <w:rsid w:val="2D477D39"/>
    <w:rsid w:val="2DAB1683"/>
    <w:rsid w:val="2DBF42B4"/>
    <w:rsid w:val="2E6B4D2B"/>
    <w:rsid w:val="2E9E5E97"/>
    <w:rsid w:val="2EC816C9"/>
    <w:rsid w:val="2F3E7C78"/>
    <w:rsid w:val="2F571452"/>
    <w:rsid w:val="30271A21"/>
    <w:rsid w:val="30583D35"/>
    <w:rsid w:val="306E0741"/>
    <w:rsid w:val="31C4738B"/>
    <w:rsid w:val="321C3892"/>
    <w:rsid w:val="32334CAF"/>
    <w:rsid w:val="323A66D4"/>
    <w:rsid w:val="32415F6D"/>
    <w:rsid w:val="32663103"/>
    <w:rsid w:val="32932EF5"/>
    <w:rsid w:val="33360F4E"/>
    <w:rsid w:val="33753837"/>
    <w:rsid w:val="338609AF"/>
    <w:rsid w:val="345604A6"/>
    <w:rsid w:val="3459255B"/>
    <w:rsid w:val="34B971E1"/>
    <w:rsid w:val="358477BE"/>
    <w:rsid w:val="35DE3173"/>
    <w:rsid w:val="3611493F"/>
    <w:rsid w:val="36C50B9D"/>
    <w:rsid w:val="36FB2B83"/>
    <w:rsid w:val="371B3995"/>
    <w:rsid w:val="377D1F19"/>
    <w:rsid w:val="378D6315"/>
    <w:rsid w:val="378F2D57"/>
    <w:rsid w:val="3890621F"/>
    <w:rsid w:val="392E4511"/>
    <w:rsid w:val="39660BA4"/>
    <w:rsid w:val="39810D7A"/>
    <w:rsid w:val="3A120BBB"/>
    <w:rsid w:val="3A6B5E75"/>
    <w:rsid w:val="3AE638E8"/>
    <w:rsid w:val="3B0332E1"/>
    <w:rsid w:val="3B3D2C2A"/>
    <w:rsid w:val="3B6D0264"/>
    <w:rsid w:val="3BEA5B1F"/>
    <w:rsid w:val="3C295A62"/>
    <w:rsid w:val="3C50213F"/>
    <w:rsid w:val="3CCD43E8"/>
    <w:rsid w:val="3CF66A4D"/>
    <w:rsid w:val="3D94741D"/>
    <w:rsid w:val="3DAA2463"/>
    <w:rsid w:val="3DC66FFC"/>
    <w:rsid w:val="3DD549EC"/>
    <w:rsid w:val="3E41708B"/>
    <w:rsid w:val="3E9F3F19"/>
    <w:rsid w:val="3EFF2394"/>
    <w:rsid w:val="3F290A97"/>
    <w:rsid w:val="3F336F16"/>
    <w:rsid w:val="3FCE01CE"/>
    <w:rsid w:val="40663C09"/>
    <w:rsid w:val="40AD75A3"/>
    <w:rsid w:val="40E46DA9"/>
    <w:rsid w:val="41AC50D9"/>
    <w:rsid w:val="42187999"/>
    <w:rsid w:val="42411BC5"/>
    <w:rsid w:val="434B611F"/>
    <w:rsid w:val="435A5A2C"/>
    <w:rsid w:val="43F32921"/>
    <w:rsid w:val="440B1BB7"/>
    <w:rsid w:val="44715A99"/>
    <w:rsid w:val="447F12E3"/>
    <w:rsid w:val="450658C8"/>
    <w:rsid w:val="450D4F43"/>
    <w:rsid w:val="451A12DE"/>
    <w:rsid w:val="451C5A3C"/>
    <w:rsid w:val="45375E44"/>
    <w:rsid w:val="45AC1307"/>
    <w:rsid w:val="46116B93"/>
    <w:rsid w:val="461B505D"/>
    <w:rsid w:val="462D6112"/>
    <w:rsid w:val="465663E9"/>
    <w:rsid w:val="4673347D"/>
    <w:rsid w:val="468D63A0"/>
    <w:rsid w:val="47043921"/>
    <w:rsid w:val="47975B19"/>
    <w:rsid w:val="47B435FF"/>
    <w:rsid w:val="4887088D"/>
    <w:rsid w:val="48D13781"/>
    <w:rsid w:val="49C500AE"/>
    <w:rsid w:val="49E36E5B"/>
    <w:rsid w:val="4A4C2620"/>
    <w:rsid w:val="4ABE778A"/>
    <w:rsid w:val="4B0A509C"/>
    <w:rsid w:val="4B9101C1"/>
    <w:rsid w:val="4BAF6A0D"/>
    <w:rsid w:val="4BD51F17"/>
    <w:rsid w:val="4C11438F"/>
    <w:rsid w:val="4C260D47"/>
    <w:rsid w:val="4D473773"/>
    <w:rsid w:val="4D632B3D"/>
    <w:rsid w:val="4E7C5B87"/>
    <w:rsid w:val="4E9C6530"/>
    <w:rsid w:val="4EF22F29"/>
    <w:rsid w:val="4EFF4AA9"/>
    <w:rsid w:val="4F162266"/>
    <w:rsid w:val="4F3D5DB9"/>
    <w:rsid w:val="4F5C684E"/>
    <w:rsid w:val="4FA26F48"/>
    <w:rsid w:val="4FE11A4A"/>
    <w:rsid w:val="509D51CA"/>
    <w:rsid w:val="50B17D60"/>
    <w:rsid w:val="51D426AD"/>
    <w:rsid w:val="52414FA6"/>
    <w:rsid w:val="52AD46C2"/>
    <w:rsid w:val="52B07AB4"/>
    <w:rsid w:val="52DC7049"/>
    <w:rsid w:val="535342D3"/>
    <w:rsid w:val="53DC3775"/>
    <w:rsid w:val="541B2610"/>
    <w:rsid w:val="54234B59"/>
    <w:rsid w:val="543E1F27"/>
    <w:rsid w:val="547617AA"/>
    <w:rsid w:val="54F236CE"/>
    <w:rsid w:val="550A37EF"/>
    <w:rsid w:val="55664D2B"/>
    <w:rsid w:val="55C07973"/>
    <w:rsid w:val="56764B7A"/>
    <w:rsid w:val="569A0E1B"/>
    <w:rsid w:val="57A970E1"/>
    <w:rsid w:val="57EC40E3"/>
    <w:rsid w:val="57ED054C"/>
    <w:rsid w:val="586548F4"/>
    <w:rsid w:val="58690A6E"/>
    <w:rsid w:val="58BE161C"/>
    <w:rsid w:val="58CE04D5"/>
    <w:rsid w:val="58F076DC"/>
    <w:rsid w:val="59331C58"/>
    <w:rsid w:val="5A602B6B"/>
    <w:rsid w:val="5AC03B41"/>
    <w:rsid w:val="5B1344DA"/>
    <w:rsid w:val="5B6C05D3"/>
    <w:rsid w:val="5B720165"/>
    <w:rsid w:val="5B7E4DD9"/>
    <w:rsid w:val="5BEF3CCE"/>
    <w:rsid w:val="5CF43A96"/>
    <w:rsid w:val="5D0D4E65"/>
    <w:rsid w:val="5D24108F"/>
    <w:rsid w:val="5D264922"/>
    <w:rsid w:val="5D342ED4"/>
    <w:rsid w:val="5D8108E9"/>
    <w:rsid w:val="5E0E23CE"/>
    <w:rsid w:val="5E4A2285"/>
    <w:rsid w:val="5F2A7D19"/>
    <w:rsid w:val="601504F8"/>
    <w:rsid w:val="60617703"/>
    <w:rsid w:val="607A2BF6"/>
    <w:rsid w:val="609C4F75"/>
    <w:rsid w:val="60BF4C44"/>
    <w:rsid w:val="61723AF1"/>
    <w:rsid w:val="61826997"/>
    <w:rsid w:val="618A23C7"/>
    <w:rsid w:val="61B15111"/>
    <w:rsid w:val="61DE52A4"/>
    <w:rsid w:val="62052802"/>
    <w:rsid w:val="624108CB"/>
    <w:rsid w:val="63685A9A"/>
    <w:rsid w:val="64172D4E"/>
    <w:rsid w:val="644342DC"/>
    <w:rsid w:val="646C7C13"/>
    <w:rsid w:val="64BE5148"/>
    <w:rsid w:val="652C2E89"/>
    <w:rsid w:val="654B7A4A"/>
    <w:rsid w:val="659571F6"/>
    <w:rsid w:val="65D94C31"/>
    <w:rsid w:val="65F12ACE"/>
    <w:rsid w:val="668723AC"/>
    <w:rsid w:val="66AA74F2"/>
    <w:rsid w:val="66BD1268"/>
    <w:rsid w:val="67461566"/>
    <w:rsid w:val="67B5225A"/>
    <w:rsid w:val="686F1215"/>
    <w:rsid w:val="689C66F3"/>
    <w:rsid w:val="68A64A81"/>
    <w:rsid w:val="68B51506"/>
    <w:rsid w:val="696D1ACF"/>
    <w:rsid w:val="6A9044D4"/>
    <w:rsid w:val="6BE25C9F"/>
    <w:rsid w:val="6C3160CE"/>
    <w:rsid w:val="6CC86871"/>
    <w:rsid w:val="6D034D65"/>
    <w:rsid w:val="6D656486"/>
    <w:rsid w:val="6DB855E6"/>
    <w:rsid w:val="6DC70587"/>
    <w:rsid w:val="6E061E04"/>
    <w:rsid w:val="6E0D5A2E"/>
    <w:rsid w:val="6E6C18D3"/>
    <w:rsid w:val="6E74233B"/>
    <w:rsid w:val="6EA96258"/>
    <w:rsid w:val="6EC140D3"/>
    <w:rsid w:val="6F420357"/>
    <w:rsid w:val="6F5C70B0"/>
    <w:rsid w:val="6F9863DC"/>
    <w:rsid w:val="6F9C6C4E"/>
    <w:rsid w:val="6FB025BF"/>
    <w:rsid w:val="6FF439BE"/>
    <w:rsid w:val="706030CB"/>
    <w:rsid w:val="70C64326"/>
    <w:rsid w:val="714B231A"/>
    <w:rsid w:val="716D187F"/>
    <w:rsid w:val="718B288F"/>
    <w:rsid w:val="71A91872"/>
    <w:rsid w:val="71FD78F3"/>
    <w:rsid w:val="72AA6FF2"/>
    <w:rsid w:val="72F40DD1"/>
    <w:rsid w:val="734C72BC"/>
    <w:rsid w:val="73612F09"/>
    <w:rsid w:val="74327441"/>
    <w:rsid w:val="74751B26"/>
    <w:rsid w:val="74786475"/>
    <w:rsid w:val="7506454A"/>
    <w:rsid w:val="75231370"/>
    <w:rsid w:val="75806D60"/>
    <w:rsid w:val="75CC1DB5"/>
    <w:rsid w:val="75E0254B"/>
    <w:rsid w:val="762A09BD"/>
    <w:rsid w:val="76457BD1"/>
    <w:rsid w:val="76C47985"/>
    <w:rsid w:val="76CE4821"/>
    <w:rsid w:val="775136E4"/>
    <w:rsid w:val="77A872E9"/>
    <w:rsid w:val="77B41424"/>
    <w:rsid w:val="77BF3F43"/>
    <w:rsid w:val="77EA3ACD"/>
    <w:rsid w:val="78034610"/>
    <w:rsid w:val="78316EC3"/>
    <w:rsid w:val="7866371A"/>
    <w:rsid w:val="792F72B7"/>
    <w:rsid w:val="794B3CF4"/>
    <w:rsid w:val="79553A05"/>
    <w:rsid w:val="7A0E4AF4"/>
    <w:rsid w:val="7A327F53"/>
    <w:rsid w:val="7B0D1664"/>
    <w:rsid w:val="7B0E75F0"/>
    <w:rsid w:val="7B544AC6"/>
    <w:rsid w:val="7B6D05BC"/>
    <w:rsid w:val="7B9F008F"/>
    <w:rsid w:val="7C7E0A7C"/>
    <w:rsid w:val="7C861511"/>
    <w:rsid w:val="7CCA5B20"/>
    <w:rsid w:val="7DAD5EC4"/>
    <w:rsid w:val="7EDF2698"/>
    <w:rsid w:val="7F403D51"/>
    <w:rsid w:val="7F78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30"/>
    <w:semiHidden/>
    <w:unhideWhenUsed/>
    <w:qFormat/>
    <w:uiPriority w:val="99"/>
    <w:pPr>
      <w:spacing w:after="120"/>
    </w:pPr>
  </w:style>
  <w:style w:type="paragraph" w:styleId="3">
    <w:name w:val="Body Text Indent"/>
    <w:basedOn w:val="1"/>
    <w:link w:val="28"/>
    <w:qFormat/>
    <w:uiPriority w:val="0"/>
    <w:pPr>
      <w:spacing w:line="600" w:lineRule="exact"/>
      <w:ind w:firstLine="573"/>
    </w:pPr>
    <w:rPr>
      <w:rFonts w:ascii="仿宋_GB2312"/>
      <w:szCs w:val="24"/>
    </w:rPr>
  </w:style>
  <w:style w:type="paragraph" w:styleId="4">
    <w:name w:val="Plain Text"/>
    <w:basedOn w:val="1"/>
    <w:link w:val="19"/>
    <w:qFormat/>
    <w:uiPriority w:val="0"/>
    <w:rPr>
      <w:rFonts w:ascii="宋体" w:hAnsi="Courier New" w:eastAsia="宋体" w:cs="Courier New"/>
      <w:sz w:val="21"/>
      <w:szCs w:val="21"/>
    </w:rPr>
  </w:style>
  <w:style w:type="paragraph" w:styleId="5">
    <w:name w:val="Body Text Indent 2"/>
    <w:basedOn w:val="1"/>
    <w:link w:val="33"/>
    <w:semiHidden/>
    <w:unhideWhenUsed/>
    <w:qFormat/>
    <w:uiPriority w:val="99"/>
    <w:pPr>
      <w:spacing w:after="120" w:line="480" w:lineRule="auto"/>
      <w:ind w:left="420" w:leftChars="200"/>
    </w:pPr>
  </w:style>
  <w:style w:type="paragraph" w:styleId="6">
    <w:name w:val="Balloon Text"/>
    <w:basedOn w:val="1"/>
    <w:link w:val="35"/>
    <w:semiHidden/>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39"/>
    <w:pPr>
      <w:tabs>
        <w:tab w:val="right" w:leader="dot" w:pos="8302"/>
      </w:tabs>
      <w:spacing w:line="600" w:lineRule="exact"/>
      <w:ind w:left="-2" w:leftChars="-1"/>
      <w:jc w:val="center"/>
    </w:pPr>
    <w:rPr>
      <w:rFonts w:ascii="方正小标宋_GBK" w:eastAsia="方正小标宋_GBK"/>
      <w:sz w:val="44"/>
      <w:szCs w:val="44"/>
    </w:rPr>
  </w:style>
  <w:style w:type="paragraph" w:styleId="10">
    <w:name w:val="Body Text 2"/>
    <w:basedOn w:val="1"/>
    <w:link w:val="31"/>
    <w:unhideWhenUsed/>
    <w:qFormat/>
    <w:uiPriority w:val="99"/>
    <w:pPr>
      <w:spacing w:after="120" w:line="480" w:lineRule="auto"/>
    </w:pPr>
  </w:style>
  <w:style w:type="paragraph" w:styleId="11">
    <w:name w:val="Normal (Web)"/>
    <w:basedOn w:val="1"/>
    <w:qFormat/>
    <w:uiPriority w:val="99"/>
    <w:pPr>
      <w:jc w:val="left"/>
    </w:pPr>
    <w:rPr>
      <w:rFonts w:ascii="Calibri" w:hAnsi="Calibri" w:eastAsia="宋体"/>
      <w:kern w:val="0"/>
      <w:sz w:val="24"/>
      <w:szCs w:val="24"/>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0"/>
    <w:rPr>
      <w:sz w:val="18"/>
      <w:szCs w:val="18"/>
    </w:rPr>
  </w:style>
  <w:style w:type="character" w:customStyle="1" w:styleId="19">
    <w:name w:val="纯文本 Char"/>
    <w:basedOn w:val="14"/>
    <w:link w:val="4"/>
    <w:qFormat/>
    <w:uiPriority w:val="0"/>
    <w:rPr>
      <w:rFonts w:ascii="宋体" w:hAnsi="Courier New" w:eastAsia="宋体" w:cs="Courier New"/>
      <w:szCs w:val="21"/>
    </w:rPr>
  </w:style>
  <w:style w:type="paragraph" w:customStyle="1" w:styleId="20">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p0"/>
    <w:basedOn w:val="1"/>
    <w:qFormat/>
    <w:uiPriority w:val="0"/>
    <w:pPr>
      <w:widowControl/>
      <w:spacing w:line="600" w:lineRule="atLeast"/>
      <w:ind w:firstLine="420"/>
    </w:pPr>
    <w:rPr>
      <w:rFonts w:ascii="Calibri" w:hAnsi="Calibri" w:eastAsia="宋体" w:cs="Calibri"/>
      <w:kern w:val="0"/>
      <w:sz w:val="21"/>
      <w:szCs w:val="21"/>
    </w:rPr>
  </w:style>
  <w:style w:type="paragraph" w:customStyle="1" w:styleId="27">
    <w:name w:val="段前空两格"/>
    <w:basedOn w:val="1"/>
    <w:qFormat/>
    <w:uiPriority w:val="0"/>
    <w:pPr>
      <w:spacing w:line="620" w:lineRule="exact"/>
      <w:ind w:firstLine="640" w:firstLineChars="200"/>
    </w:pPr>
    <w:rPr>
      <w:rFonts w:ascii="文星简仿宋" w:hAnsi="宋体" w:eastAsia="文星简仿宋"/>
      <w:color w:val="000000"/>
      <w:szCs w:val="24"/>
    </w:rPr>
  </w:style>
  <w:style w:type="character" w:customStyle="1" w:styleId="28">
    <w:name w:val="正文文本缩进 Char"/>
    <w:basedOn w:val="14"/>
    <w:link w:val="3"/>
    <w:qFormat/>
    <w:uiPriority w:val="0"/>
    <w:rPr>
      <w:rFonts w:ascii="仿宋_GB2312" w:hAnsi="Times New Roman" w:eastAsia="仿宋_GB2312" w:cs="Times New Roman"/>
      <w:sz w:val="32"/>
      <w:szCs w:val="24"/>
    </w:rPr>
  </w:style>
  <w:style w:type="paragraph" w:customStyle="1" w:styleId="2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正文文本 Char"/>
    <w:basedOn w:val="14"/>
    <w:link w:val="2"/>
    <w:semiHidden/>
    <w:qFormat/>
    <w:uiPriority w:val="99"/>
    <w:rPr>
      <w:rFonts w:ascii="Times New Roman" w:hAnsi="Times New Roman" w:eastAsia="仿宋_GB2312" w:cs="Times New Roman"/>
      <w:sz w:val="32"/>
      <w:szCs w:val="32"/>
    </w:rPr>
  </w:style>
  <w:style w:type="character" w:customStyle="1" w:styleId="31">
    <w:name w:val="正文文本 2 Char"/>
    <w:basedOn w:val="14"/>
    <w:link w:val="10"/>
    <w:qFormat/>
    <w:uiPriority w:val="99"/>
    <w:rPr>
      <w:rFonts w:ascii="Times New Roman" w:hAnsi="Times New Roman" w:eastAsia="仿宋_GB2312" w:cs="Times New Roman"/>
      <w:sz w:val="32"/>
      <w:szCs w:val="32"/>
    </w:rPr>
  </w:style>
  <w:style w:type="paragraph" w:customStyle="1" w:styleId="32">
    <w:name w:val="正文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33">
    <w:name w:val="正文文本缩进 2 Char"/>
    <w:basedOn w:val="14"/>
    <w:link w:val="5"/>
    <w:semiHidden/>
    <w:qFormat/>
    <w:uiPriority w:val="99"/>
    <w:rPr>
      <w:rFonts w:ascii="Times New Roman" w:hAnsi="Times New Roman" w:eastAsia="仿宋_GB2312" w:cs="Times New Roman"/>
      <w:sz w:val="32"/>
      <w:szCs w:val="32"/>
    </w:rPr>
  </w:style>
  <w:style w:type="paragraph" w:customStyle="1" w:styleId="3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35">
    <w:name w:val="批注框文本 Char"/>
    <w:basedOn w:val="14"/>
    <w:link w:val="6"/>
    <w:semiHidden/>
    <w:qFormat/>
    <w:uiPriority w:val="99"/>
    <w:rPr>
      <w:rFonts w:ascii="Times New Roman" w:hAnsi="Times New Roman" w:eastAsia="仿宋_GB2312" w:cs="Times New Roman"/>
      <w:sz w:val="18"/>
      <w:szCs w:val="18"/>
    </w:rPr>
  </w:style>
  <w:style w:type="paragraph" w:customStyle="1" w:styleId="36">
    <w:name w:val="正文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7">
    <w:name w:val="正文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1"/>
    <w:qFormat/>
    <w:uiPriority w:val="0"/>
    <w:pPr>
      <w:jc w:val="both"/>
    </w:pPr>
    <w:rPr>
      <w:rFonts w:ascii="Calibri" w:hAnsi="Calibri" w:eastAsia="宋体" w:cs="宋体"/>
      <w:kern w:val="2"/>
      <w:sz w:val="21"/>
      <w:szCs w:val="21"/>
      <w:lang w:val="en-US" w:eastAsia="zh-CN" w:bidi="ar-SA"/>
    </w:rPr>
  </w:style>
  <w:style w:type="paragraph" w:customStyle="1" w:styleId="39">
    <w:name w:val="Default"/>
    <w:basedOn w:val="1"/>
    <w:semiHidden/>
    <w:qFormat/>
    <w:uiPriority w:val="0"/>
    <w:pPr>
      <w:autoSpaceDE w:val="0"/>
      <w:autoSpaceDN w:val="0"/>
      <w:adjustRightInd w:val="0"/>
      <w:jc w:val="left"/>
    </w:pPr>
    <w:rPr>
      <w:rFonts w:ascii="仿宋_GB2312" w:hAnsi="宋体"/>
      <w:snapToGrid w:val="0"/>
      <w:color w:val="000000"/>
      <w:spacing w:val="-6"/>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5E706-DE5F-412B-AA26-248268FD78FF}">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5</Pages>
  <Words>202</Words>
  <Characters>1155</Characters>
  <Lines>9</Lines>
  <Paragraphs>2</Paragraphs>
  <TotalTime>4</TotalTime>
  <ScaleCrop>false</ScaleCrop>
  <LinksUpToDate>false</LinksUpToDate>
  <CharactersWithSpaces>1355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2020-05-26T01:44:00Z</dcterms:created>
  <dc:creator>admin</dc:creator>
  <cp:lastModifiedBy>Administrator</cp:lastModifiedBy>
  <cp:lastPrinted>2020-05-26T02:12:00Z</cp:lastPrinted>
  <dcterms:modified xsi:type="dcterms:W3CDTF">2020-11-09T07:51:00Z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